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 w:type="dxa"/>
        <w:tblLayout w:type="fixed"/>
        <w:tblCellMar>
          <w:left w:w="70" w:type="dxa"/>
          <w:right w:w="70" w:type="dxa"/>
        </w:tblCellMar>
        <w:tblLook w:val="0000"/>
      </w:tblPr>
      <w:tblGrid>
        <w:gridCol w:w="9900"/>
      </w:tblGrid>
      <w:tr w:rsidR="004B09A4" w:rsidTr="004B09A4">
        <w:trPr>
          <w:cantSplit/>
          <w:trHeight w:val="1067"/>
        </w:trPr>
        <w:tc>
          <w:tcPr>
            <w:tcW w:w="9900" w:type="dxa"/>
          </w:tcPr>
          <w:p w:rsidR="004B09A4" w:rsidRDefault="004B09A4" w:rsidP="004B09A4">
            <w:pPr>
              <w:spacing w:line="360" w:lineRule="auto"/>
              <w:jc w:val="center"/>
              <w:rPr>
                <w:b/>
                <w:sz w:val="28"/>
              </w:rPr>
            </w:pPr>
            <w:r>
              <w:rPr>
                <w:b/>
                <w:noProof/>
                <w:sz w:val="28"/>
              </w:rPr>
              <w:drawing>
                <wp:inline distT="0" distB="0" distL="0" distR="0">
                  <wp:extent cx="522605" cy="688975"/>
                  <wp:effectExtent l="19050" t="0" r="0" b="0"/>
                  <wp:docPr id="1" name="Рисунок 1" descr="Герб_район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района2"/>
                          <pic:cNvPicPr>
                            <a:picLocks noChangeAspect="1" noChangeArrowheads="1"/>
                          </pic:cNvPicPr>
                        </pic:nvPicPr>
                        <pic:blipFill>
                          <a:blip r:embed="rId8" cstate="print"/>
                          <a:srcRect/>
                          <a:stretch>
                            <a:fillRect/>
                          </a:stretch>
                        </pic:blipFill>
                        <pic:spPr bwMode="auto">
                          <a:xfrm>
                            <a:off x="0" y="0"/>
                            <a:ext cx="522605" cy="688975"/>
                          </a:xfrm>
                          <a:prstGeom prst="rect">
                            <a:avLst/>
                          </a:prstGeom>
                          <a:noFill/>
                          <a:ln w="9525">
                            <a:noFill/>
                            <a:miter lim="800000"/>
                            <a:headEnd/>
                            <a:tailEnd/>
                          </a:ln>
                        </pic:spPr>
                      </pic:pic>
                    </a:graphicData>
                  </a:graphic>
                </wp:inline>
              </w:drawing>
            </w:r>
            <w:r>
              <w:rPr>
                <w:b/>
                <w:sz w:val="28"/>
              </w:rPr>
              <w:t xml:space="preserve">  </w:t>
            </w:r>
          </w:p>
        </w:tc>
      </w:tr>
      <w:tr w:rsidR="004B09A4" w:rsidRPr="002238DE" w:rsidTr="004B09A4">
        <w:trPr>
          <w:cantSplit/>
        </w:trPr>
        <w:tc>
          <w:tcPr>
            <w:tcW w:w="9900" w:type="dxa"/>
          </w:tcPr>
          <w:p w:rsidR="004B09A4" w:rsidRPr="002238DE" w:rsidRDefault="004B09A4" w:rsidP="004B09A4">
            <w:pPr>
              <w:pStyle w:val="3"/>
              <w:rPr>
                <w:sz w:val="28"/>
                <w:szCs w:val="28"/>
              </w:rPr>
            </w:pPr>
            <w:r w:rsidRPr="002238DE">
              <w:rPr>
                <w:sz w:val="28"/>
                <w:szCs w:val="28"/>
              </w:rPr>
              <w:t xml:space="preserve">Администрация Пучежского муниципального района </w:t>
            </w:r>
          </w:p>
          <w:p w:rsidR="004B09A4" w:rsidRPr="002238DE" w:rsidRDefault="004B09A4" w:rsidP="004B09A4">
            <w:pPr>
              <w:pStyle w:val="3"/>
              <w:rPr>
                <w:sz w:val="28"/>
                <w:szCs w:val="28"/>
              </w:rPr>
            </w:pPr>
            <w:r w:rsidRPr="002238DE">
              <w:rPr>
                <w:sz w:val="28"/>
                <w:szCs w:val="28"/>
              </w:rPr>
              <w:t>Ивановской области</w:t>
            </w:r>
          </w:p>
          <w:p w:rsidR="004B09A4" w:rsidRPr="002238DE" w:rsidRDefault="004B09A4" w:rsidP="004B09A4">
            <w:pPr>
              <w:pStyle w:val="3"/>
              <w:rPr>
                <w:sz w:val="28"/>
                <w:szCs w:val="28"/>
              </w:rPr>
            </w:pPr>
          </w:p>
          <w:p w:rsidR="004B09A4" w:rsidRPr="002238DE" w:rsidRDefault="004B09A4" w:rsidP="004B09A4">
            <w:pPr>
              <w:pStyle w:val="3"/>
              <w:rPr>
                <w:sz w:val="28"/>
                <w:szCs w:val="28"/>
              </w:rPr>
            </w:pPr>
            <w:proofErr w:type="gramStart"/>
            <w:r w:rsidRPr="002238DE">
              <w:rPr>
                <w:sz w:val="28"/>
                <w:szCs w:val="28"/>
              </w:rPr>
              <w:t>П</w:t>
            </w:r>
            <w:proofErr w:type="gramEnd"/>
            <w:r w:rsidRPr="002238DE">
              <w:rPr>
                <w:sz w:val="28"/>
                <w:szCs w:val="28"/>
              </w:rPr>
              <w:t xml:space="preserve"> О С Т А Н О В Л Е Н И Е </w:t>
            </w:r>
          </w:p>
          <w:p w:rsidR="004B09A4" w:rsidRPr="002238DE" w:rsidRDefault="004B09A4" w:rsidP="004B09A4">
            <w:pPr>
              <w:rPr>
                <w:b/>
                <w:sz w:val="28"/>
                <w:szCs w:val="28"/>
              </w:rPr>
            </w:pPr>
          </w:p>
        </w:tc>
      </w:tr>
      <w:tr w:rsidR="004B09A4" w:rsidRPr="002238DE" w:rsidTr="004B09A4">
        <w:trPr>
          <w:cantSplit/>
        </w:trPr>
        <w:tc>
          <w:tcPr>
            <w:tcW w:w="9900" w:type="dxa"/>
          </w:tcPr>
          <w:p w:rsidR="004B09A4" w:rsidRPr="002238DE" w:rsidRDefault="004B09A4" w:rsidP="00390B4E">
            <w:pPr>
              <w:rPr>
                <w:b/>
                <w:sz w:val="28"/>
                <w:szCs w:val="28"/>
              </w:rPr>
            </w:pPr>
            <w:r w:rsidRPr="002238DE">
              <w:rPr>
                <w:b/>
                <w:sz w:val="28"/>
                <w:szCs w:val="28"/>
              </w:rPr>
              <w:t xml:space="preserve">              </w:t>
            </w:r>
            <w:r w:rsidR="00C92725" w:rsidRPr="002238DE">
              <w:rPr>
                <w:b/>
                <w:sz w:val="28"/>
                <w:szCs w:val="28"/>
              </w:rPr>
              <w:t xml:space="preserve"> </w:t>
            </w:r>
            <w:r w:rsidR="002238DE">
              <w:rPr>
                <w:b/>
                <w:sz w:val="28"/>
                <w:szCs w:val="28"/>
              </w:rPr>
              <w:t xml:space="preserve">    </w:t>
            </w:r>
            <w:r w:rsidR="00A63140">
              <w:rPr>
                <w:b/>
                <w:sz w:val="28"/>
                <w:szCs w:val="28"/>
              </w:rPr>
              <w:t>о</w:t>
            </w:r>
            <w:r w:rsidRPr="002238DE">
              <w:rPr>
                <w:b/>
                <w:sz w:val="28"/>
                <w:szCs w:val="28"/>
              </w:rPr>
              <w:t>т</w:t>
            </w:r>
            <w:r w:rsidR="00D942F3">
              <w:rPr>
                <w:b/>
                <w:sz w:val="28"/>
                <w:szCs w:val="28"/>
              </w:rPr>
              <w:t xml:space="preserve">  </w:t>
            </w:r>
            <w:r w:rsidR="006044DE">
              <w:rPr>
                <w:b/>
                <w:sz w:val="28"/>
                <w:szCs w:val="28"/>
              </w:rPr>
              <w:t>1</w:t>
            </w:r>
            <w:r w:rsidR="00390B4E">
              <w:rPr>
                <w:b/>
                <w:sz w:val="28"/>
                <w:szCs w:val="28"/>
              </w:rPr>
              <w:t>8</w:t>
            </w:r>
            <w:r w:rsidR="000A1325">
              <w:rPr>
                <w:b/>
                <w:sz w:val="28"/>
                <w:szCs w:val="28"/>
              </w:rPr>
              <w:t>.</w:t>
            </w:r>
            <w:r w:rsidR="00C412D9">
              <w:rPr>
                <w:b/>
                <w:sz w:val="28"/>
                <w:szCs w:val="28"/>
              </w:rPr>
              <w:t>03</w:t>
            </w:r>
            <w:r w:rsidR="002238DE" w:rsidRPr="002238DE">
              <w:rPr>
                <w:b/>
                <w:sz w:val="28"/>
                <w:szCs w:val="28"/>
              </w:rPr>
              <w:t>.</w:t>
            </w:r>
            <w:r w:rsidRPr="002238DE">
              <w:rPr>
                <w:b/>
                <w:sz w:val="28"/>
                <w:szCs w:val="28"/>
              </w:rPr>
              <w:t>20</w:t>
            </w:r>
            <w:r w:rsidR="007E6E59">
              <w:rPr>
                <w:b/>
                <w:sz w:val="28"/>
                <w:szCs w:val="28"/>
              </w:rPr>
              <w:t>2</w:t>
            </w:r>
            <w:r w:rsidR="00C412D9">
              <w:rPr>
                <w:b/>
                <w:sz w:val="28"/>
                <w:szCs w:val="28"/>
              </w:rPr>
              <w:t>6</w:t>
            </w:r>
            <w:r w:rsidRPr="002238DE">
              <w:rPr>
                <w:b/>
                <w:sz w:val="28"/>
                <w:szCs w:val="28"/>
              </w:rPr>
              <w:t xml:space="preserve">       </w:t>
            </w:r>
            <w:r w:rsidR="00927A4B" w:rsidRPr="002238DE">
              <w:rPr>
                <w:b/>
                <w:sz w:val="28"/>
                <w:szCs w:val="28"/>
              </w:rPr>
              <w:t xml:space="preserve">     </w:t>
            </w:r>
            <w:r w:rsidR="00B51125" w:rsidRPr="002238DE">
              <w:rPr>
                <w:b/>
                <w:sz w:val="28"/>
                <w:szCs w:val="28"/>
              </w:rPr>
              <w:t xml:space="preserve">     </w:t>
            </w:r>
            <w:r w:rsidR="00927A4B" w:rsidRPr="002238DE">
              <w:rPr>
                <w:b/>
                <w:sz w:val="28"/>
                <w:szCs w:val="28"/>
              </w:rPr>
              <w:t xml:space="preserve">           </w:t>
            </w:r>
            <w:r w:rsidR="00D942F3">
              <w:rPr>
                <w:b/>
                <w:sz w:val="28"/>
                <w:szCs w:val="28"/>
              </w:rPr>
              <w:t xml:space="preserve">    </w:t>
            </w:r>
            <w:r w:rsidR="00927A4B" w:rsidRPr="002238DE">
              <w:rPr>
                <w:b/>
                <w:sz w:val="28"/>
                <w:szCs w:val="28"/>
              </w:rPr>
              <w:t xml:space="preserve">              </w:t>
            </w:r>
            <w:r w:rsidRPr="002238DE">
              <w:rPr>
                <w:b/>
                <w:sz w:val="28"/>
                <w:szCs w:val="28"/>
              </w:rPr>
              <w:t xml:space="preserve">    </w:t>
            </w:r>
            <w:r w:rsidR="00C92725" w:rsidRPr="002238DE">
              <w:rPr>
                <w:b/>
                <w:sz w:val="28"/>
                <w:szCs w:val="28"/>
              </w:rPr>
              <w:t xml:space="preserve"> </w:t>
            </w:r>
            <w:r w:rsidR="007713C2" w:rsidRPr="002238DE">
              <w:rPr>
                <w:b/>
                <w:sz w:val="28"/>
                <w:szCs w:val="28"/>
              </w:rPr>
              <w:t xml:space="preserve"> </w:t>
            </w:r>
            <w:r w:rsidRPr="002238DE">
              <w:rPr>
                <w:b/>
                <w:sz w:val="28"/>
                <w:szCs w:val="28"/>
              </w:rPr>
              <w:t xml:space="preserve">     </w:t>
            </w:r>
            <w:r w:rsidR="002238DE">
              <w:rPr>
                <w:b/>
                <w:sz w:val="28"/>
                <w:szCs w:val="28"/>
              </w:rPr>
              <w:t xml:space="preserve">     </w:t>
            </w:r>
            <w:r w:rsidRPr="002238DE">
              <w:rPr>
                <w:b/>
                <w:sz w:val="28"/>
                <w:szCs w:val="28"/>
              </w:rPr>
              <w:t xml:space="preserve">  №</w:t>
            </w:r>
            <w:r w:rsidR="00675858">
              <w:rPr>
                <w:b/>
                <w:sz w:val="28"/>
                <w:szCs w:val="28"/>
              </w:rPr>
              <w:t xml:space="preserve"> </w:t>
            </w:r>
            <w:r w:rsidR="006044DE">
              <w:rPr>
                <w:b/>
                <w:sz w:val="28"/>
                <w:szCs w:val="28"/>
              </w:rPr>
              <w:t>120</w:t>
            </w:r>
            <w:r w:rsidR="00AE064C">
              <w:rPr>
                <w:b/>
                <w:sz w:val="28"/>
                <w:szCs w:val="28"/>
              </w:rPr>
              <w:t xml:space="preserve"> </w:t>
            </w:r>
            <w:r w:rsidRPr="002238DE">
              <w:rPr>
                <w:b/>
                <w:sz w:val="28"/>
                <w:szCs w:val="28"/>
              </w:rPr>
              <w:t>-</w:t>
            </w:r>
            <w:r w:rsidR="00AE064C">
              <w:rPr>
                <w:b/>
                <w:sz w:val="28"/>
                <w:szCs w:val="28"/>
              </w:rPr>
              <w:t xml:space="preserve"> </w:t>
            </w:r>
            <w:proofErr w:type="spellStart"/>
            <w:proofErr w:type="gramStart"/>
            <w:r w:rsidRPr="002238DE">
              <w:rPr>
                <w:b/>
                <w:sz w:val="28"/>
                <w:szCs w:val="28"/>
              </w:rPr>
              <w:t>п</w:t>
            </w:r>
            <w:proofErr w:type="spellEnd"/>
            <w:proofErr w:type="gramEnd"/>
          </w:p>
        </w:tc>
      </w:tr>
      <w:tr w:rsidR="004B09A4" w:rsidRPr="002238DE" w:rsidTr="004B09A4">
        <w:trPr>
          <w:cantSplit/>
        </w:trPr>
        <w:tc>
          <w:tcPr>
            <w:tcW w:w="9900" w:type="dxa"/>
          </w:tcPr>
          <w:p w:rsidR="004B09A4" w:rsidRPr="002238DE" w:rsidRDefault="004B09A4" w:rsidP="008C645F">
            <w:pPr>
              <w:jc w:val="center"/>
              <w:rPr>
                <w:sz w:val="28"/>
                <w:szCs w:val="28"/>
              </w:rPr>
            </w:pPr>
            <w:r w:rsidRPr="002238DE">
              <w:rPr>
                <w:sz w:val="28"/>
                <w:szCs w:val="28"/>
              </w:rPr>
              <w:t>г</w:t>
            </w:r>
            <w:proofErr w:type="gramStart"/>
            <w:r w:rsidRPr="002238DE">
              <w:rPr>
                <w:sz w:val="28"/>
                <w:szCs w:val="28"/>
              </w:rPr>
              <w:t>.П</w:t>
            </w:r>
            <w:proofErr w:type="gramEnd"/>
            <w:r w:rsidRPr="002238DE">
              <w:rPr>
                <w:sz w:val="28"/>
                <w:szCs w:val="28"/>
              </w:rPr>
              <w:t>учеж</w:t>
            </w:r>
          </w:p>
        </w:tc>
      </w:tr>
    </w:tbl>
    <w:p w:rsidR="004B09A4" w:rsidRDefault="004B09A4" w:rsidP="004B09A4">
      <w:pPr>
        <w:jc w:val="center"/>
        <w:rPr>
          <w:b/>
          <w:sz w:val="28"/>
          <w:szCs w:val="28"/>
        </w:rPr>
      </w:pPr>
    </w:p>
    <w:p w:rsidR="00A3323C" w:rsidRPr="002238DE" w:rsidRDefault="00A3323C" w:rsidP="004B09A4">
      <w:pPr>
        <w:jc w:val="center"/>
        <w:rPr>
          <w:b/>
          <w:sz w:val="28"/>
          <w:szCs w:val="28"/>
        </w:rPr>
      </w:pPr>
    </w:p>
    <w:p w:rsidR="004B09A4" w:rsidRPr="002238DE" w:rsidRDefault="004B09A4" w:rsidP="004B09A4">
      <w:pPr>
        <w:jc w:val="center"/>
        <w:rPr>
          <w:b/>
          <w:sz w:val="28"/>
          <w:szCs w:val="28"/>
        </w:rPr>
      </w:pPr>
      <w:r w:rsidRPr="002238DE">
        <w:rPr>
          <w:b/>
          <w:sz w:val="28"/>
          <w:szCs w:val="28"/>
        </w:rPr>
        <w:t>О внесении изменений в постановление администрации</w:t>
      </w:r>
    </w:p>
    <w:p w:rsidR="00195BB6" w:rsidRDefault="004B09A4" w:rsidP="004B09A4">
      <w:pPr>
        <w:jc w:val="center"/>
        <w:rPr>
          <w:b/>
          <w:sz w:val="28"/>
          <w:szCs w:val="28"/>
        </w:rPr>
      </w:pPr>
      <w:r w:rsidRPr="002238DE">
        <w:rPr>
          <w:b/>
          <w:sz w:val="28"/>
          <w:szCs w:val="28"/>
        </w:rPr>
        <w:t>района от 1</w:t>
      </w:r>
      <w:r w:rsidR="000A1325">
        <w:rPr>
          <w:b/>
          <w:sz w:val="28"/>
          <w:szCs w:val="28"/>
        </w:rPr>
        <w:t>9</w:t>
      </w:r>
      <w:r w:rsidRPr="002238DE">
        <w:rPr>
          <w:b/>
          <w:sz w:val="28"/>
          <w:szCs w:val="28"/>
        </w:rPr>
        <w:t>.11.20</w:t>
      </w:r>
      <w:r w:rsidR="000A1325">
        <w:rPr>
          <w:b/>
          <w:sz w:val="28"/>
          <w:szCs w:val="28"/>
        </w:rPr>
        <w:t>20 №442</w:t>
      </w:r>
      <w:r w:rsidRPr="002238DE">
        <w:rPr>
          <w:b/>
          <w:sz w:val="28"/>
          <w:szCs w:val="28"/>
        </w:rPr>
        <w:t>-п</w:t>
      </w:r>
      <w:r w:rsidR="00195BB6">
        <w:rPr>
          <w:b/>
          <w:sz w:val="28"/>
          <w:szCs w:val="28"/>
        </w:rPr>
        <w:t xml:space="preserve"> </w:t>
      </w:r>
    </w:p>
    <w:p w:rsidR="004B09A4" w:rsidRPr="002238DE" w:rsidRDefault="00195BB6" w:rsidP="004B09A4">
      <w:pPr>
        <w:jc w:val="center"/>
        <w:rPr>
          <w:i/>
          <w:sz w:val="28"/>
          <w:szCs w:val="28"/>
        </w:rPr>
      </w:pPr>
      <w:r>
        <w:rPr>
          <w:b/>
          <w:sz w:val="28"/>
          <w:szCs w:val="28"/>
        </w:rPr>
        <w:t>«</w:t>
      </w:r>
      <w:r w:rsidR="00007F95">
        <w:rPr>
          <w:b/>
          <w:sz w:val="28"/>
          <w:szCs w:val="28"/>
        </w:rPr>
        <w:t xml:space="preserve">Об утверждении муниципальной программы </w:t>
      </w:r>
      <w:proofErr w:type="spellStart"/>
      <w:r w:rsidR="00007F95">
        <w:rPr>
          <w:b/>
          <w:sz w:val="28"/>
          <w:szCs w:val="28"/>
        </w:rPr>
        <w:t>Пучежского</w:t>
      </w:r>
      <w:proofErr w:type="spellEnd"/>
      <w:r w:rsidR="00007F95">
        <w:rPr>
          <w:b/>
          <w:sz w:val="28"/>
          <w:szCs w:val="28"/>
        </w:rPr>
        <w:t xml:space="preserve"> муниципального района «</w:t>
      </w:r>
      <w:r>
        <w:rPr>
          <w:b/>
          <w:sz w:val="28"/>
          <w:szCs w:val="28"/>
        </w:rPr>
        <w:t>Развитие культуры и туризма Пучежского муниципального района»</w:t>
      </w:r>
    </w:p>
    <w:p w:rsidR="00195BB6" w:rsidRDefault="004B09A4" w:rsidP="004B09A4">
      <w:pPr>
        <w:tabs>
          <w:tab w:val="left" w:pos="851"/>
        </w:tabs>
        <w:jc w:val="both"/>
        <w:rPr>
          <w:sz w:val="28"/>
          <w:szCs w:val="28"/>
        </w:rPr>
      </w:pPr>
      <w:r w:rsidRPr="002238DE">
        <w:rPr>
          <w:sz w:val="28"/>
          <w:szCs w:val="28"/>
        </w:rPr>
        <w:tab/>
      </w:r>
    </w:p>
    <w:p w:rsidR="004B09A4" w:rsidRPr="002238DE" w:rsidRDefault="004B09A4" w:rsidP="004B09A4">
      <w:pPr>
        <w:tabs>
          <w:tab w:val="left" w:pos="851"/>
        </w:tabs>
        <w:jc w:val="both"/>
        <w:rPr>
          <w:sz w:val="28"/>
          <w:szCs w:val="28"/>
        </w:rPr>
      </w:pPr>
      <w:r w:rsidRPr="002238DE">
        <w:rPr>
          <w:sz w:val="28"/>
          <w:szCs w:val="28"/>
        </w:rPr>
        <w:t>Руководствуясь Федеральным законом «Об общих принципах организации местного самоуправления в Российской Федерации» от 06.10.2003 № 131-ФЗ (в действующей редакции), ст.179 Бюджетного Кодекса РФ, Уставом Пучежского муниципального района</w:t>
      </w:r>
      <w:r w:rsidR="00B51125" w:rsidRPr="002238DE">
        <w:rPr>
          <w:sz w:val="28"/>
          <w:szCs w:val="28"/>
        </w:rPr>
        <w:t>,</w:t>
      </w:r>
      <w:r w:rsidRPr="002238DE">
        <w:rPr>
          <w:sz w:val="28"/>
          <w:szCs w:val="28"/>
        </w:rPr>
        <w:t xml:space="preserve"> в целях сохранения и развития традиционной народной культуры, организации досуга, дополнительного художественного образования, укрепления материально-технической базы учреждений сферы культуры и туризма, модернизации библиотечного обслуживания населения П</w:t>
      </w:r>
      <w:r w:rsidR="00B51125" w:rsidRPr="002238DE">
        <w:rPr>
          <w:sz w:val="28"/>
          <w:szCs w:val="28"/>
        </w:rPr>
        <w:t>учежского муниципального района</w:t>
      </w:r>
    </w:p>
    <w:p w:rsidR="004B09A4" w:rsidRDefault="004B09A4" w:rsidP="004B09A4">
      <w:pPr>
        <w:jc w:val="center"/>
        <w:rPr>
          <w:b/>
          <w:sz w:val="16"/>
          <w:szCs w:val="16"/>
        </w:rPr>
      </w:pPr>
    </w:p>
    <w:p w:rsidR="006F499D" w:rsidRPr="002E504E" w:rsidRDefault="006F499D" w:rsidP="004B09A4">
      <w:pPr>
        <w:jc w:val="center"/>
        <w:rPr>
          <w:b/>
          <w:sz w:val="16"/>
          <w:szCs w:val="16"/>
        </w:rPr>
      </w:pPr>
    </w:p>
    <w:p w:rsidR="004B09A4" w:rsidRPr="002238DE" w:rsidRDefault="004B09A4" w:rsidP="004B09A4">
      <w:pPr>
        <w:jc w:val="center"/>
        <w:rPr>
          <w:b/>
          <w:sz w:val="28"/>
          <w:szCs w:val="28"/>
        </w:rPr>
      </w:pPr>
      <w:proofErr w:type="spellStart"/>
      <w:proofErr w:type="gramStart"/>
      <w:r w:rsidRPr="002238DE">
        <w:rPr>
          <w:b/>
          <w:sz w:val="28"/>
          <w:szCs w:val="28"/>
        </w:rPr>
        <w:t>п</w:t>
      </w:r>
      <w:proofErr w:type="spellEnd"/>
      <w:proofErr w:type="gramEnd"/>
      <w:r w:rsidRPr="002238DE">
        <w:rPr>
          <w:b/>
          <w:sz w:val="28"/>
          <w:szCs w:val="28"/>
        </w:rPr>
        <w:t xml:space="preserve"> о с т а </w:t>
      </w:r>
      <w:proofErr w:type="spellStart"/>
      <w:r w:rsidRPr="002238DE">
        <w:rPr>
          <w:b/>
          <w:sz w:val="28"/>
          <w:szCs w:val="28"/>
        </w:rPr>
        <w:t>н</w:t>
      </w:r>
      <w:proofErr w:type="spellEnd"/>
      <w:r w:rsidRPr="002238DE">
        <w:rPr>
          <w:b/>
          <w:sz w:val="28"/>
          <w:szCs w:val="28"/>
        </w:rPr>
        <w:t xml:space="preserve"> о в л я ю:</w:t>
      </w:r>
    </w:p>
    <w:p w:rsidR="00727D88" w:rsidRDefault="00727D88" w:rsidP="004B09A4">
      <w:pPr>
        <w:jc w:val="both"/>
        <w:rPr>
          <w:sz w:val="16"/>
          <w:szCs w:val="16"/>
        </w:rPr>
      </w:pPr>
    </w:p>
    <w:p w:rsidR="00A3323C" w:rsidRDefault="00A3323C" w:rsidP="004B09A4">
      <w:pPr>
        <w:jc w:val="both"/>
        <w:rPr>
          <w:sz w:val="16"/>
          <w:szCs w:val="16"/>
        </w:rPr>
      </w:pPr>
    </w:p>
    <w:p w:rsidR="00727D88" w:rsidRDefault="00727D88" w:rsidP="00727D88">
      <w:pPr>
        <w:numPr>
          <w:ilvl w:val="0"/>
          <w:numId w:val="1"/>
        </w:numPr>
        <w:jc w:val="both"/>
        <w:rPr>
          <w:sz w:val="28"/>
          <w:szCs w:val="28"/>
        </w:rPr>
      </w:pPr>
      <w:r>
        <w:rPr>
          <w:sz w:val="28"/>
          <w:szCs w:val="28"/>
        </w:rPr>
        <w:t>Внести в постановление администрации Пучежского муниципального района от 1</w:t>
      </w:r>
      <w:r w:rsidR="000A1325">
        <w:rPr>
          <w:sz w:val="28"/>
          <w:szCs w:val="28"/>
        </w:rPr>
        <w:t>9</w:t>
      </w:r>
      <w:r>
        <w:rPr>
          <w:sz w:val="28"/>
          <w:szCs w:val="28"/>
        </w:rPr>
        <w:t>.11.20</w:t>
      </w:r>
      <w:r w:rsidR="000A1325">
        <w:rPr>
          <w:sz w:val="28"/>
          <w:szCs w:val="28"/>
        </w:rPr>
        <w:t>20</w:t>
      </w:r>
      <w:r>
        <w:rPr>
          <w:sz w:val="28"/>
          <w:szCs w:val="28"/>
        </w:rPr>
        <w:t xml:space="preserve"> №</w:t>
      </w:r>
      <w:r w:rsidR="000A1325">
        <w:rPr>
          <w:sz w:val="28"/>
          <w:szCs w:val="28"/>
        </w:rPr>
        <w:t>442</w:t>
      </w:r>
      <w:r>
        <w:rPr>
          <w:sz w:val="28"/>
          <w:szCs w:val="28"/>
        </w:rPr>
        <w:t xml:space="preserve">-п «Об утверждении муниципальной программы </w:t>
      </w:r>
      <w:r w:rsidR="000A1325">
        <w:rPr>
          <w:sz w:val="28"/>
          <w:szCs w:val="28"/>
        </w:rPr>
        <w:t xml:space="preserve">Пучежского муниципального района </w:t>
      </w:r>
      <w:r>
        <w:rPr>
          <w:sz w:val="28"/>
          <w:szCs w:val="28"/>
        </w:rPr>
        <w:t>«</w:t>
      </w:r>
      <w:r w:rsidR="000A1325">
        <w:rPr>
          <w:sz w:val="28"/>
          <w:szCs w:val="28"/>
        </w:rPr>
        <w:t>Развитие к</w:t>
      </w:r>
      <w:r>
        <w:rPr>
          <w:sz w:val="28"/>
          <w:szCs w:val="28"/>
        </w:rPr>
        <w:t>ультур</w:t>
      </w:r>
      <w:r w:rsidR="000A1325">
        <w:rPr>
          <w:sz w:val="28"/>
          <w:szCs w:val="28"/>
        </w:rPr>
        <w:t>ы</w:t>
      </w:r>
      <w:r>
        <w:rPr>
          <w:sz w:val="28"/>
          <w:szCs w:val="28"/>
        </w:rPr>
        <w:t xml:space="preserve"> </w:t>
      </w:r>
      <w:r w:rsidR="000A1325">
        <w:rPr>
          <w:sz w:val="28"/>
          <w:szCs w:val="28"/>
        </w:rPr>
        <w:t xml:space="preserve">и туризма </w:t>
      </w:r>
      <w:r>
        <w:rPr>
          <w:sz w:val="28"/>
          <w:szCs w:val="28"/>
        </w:rPr>
        <w:t>Пучежского муниципального района» изменения, изложив приложение к нему в новой редакции (прилагается)</w:t>
      </w:r>
      <w:r w:rsidRPr="006621D0">
        <w:rPr>
          <w:sz w:val="28"/>
          <w:szCs w:val="28"/>
        </w:rPr>
        <w:t>.</w:t>
      </w:r>
    </w:p>
    <w:p w:rsidR="00727D88" w:rsidRDefault="00727D88" w:rsidP="00727D88">
      <w:pPr>
        <w:numPr>
          <w:ilvl w:val="0"/>
          <w:numId w:val="1"/>
        </w:numPr>
        <w:jc w:val="both"/>
        <w:rPr>
          <w:sz w:val="28"/>
          <w:szCs w:val="28"/>
        </w:rPr>
      </w:pPr>
      <w:proofErr w:type="gramStart"/>
      <w:r w:rsidRPr="002238DE">
        <w:rPr>
          <w:sz w:val="28"/>
          <w:szCs w:val="28"/>
        </w:rPr>
        <w:t>Контроль за</w:t>
      </w:r>
      <w:proofErr w:type="gramEnd"/>
      <w:r w:rsidRPr="002238DE">
        <w:rPr>
          <w:sz w:val="28"/>
          <w:szCs w:val="28"/>
        </w:rPr>
        <w:t xml:space="preserve"> исполнением д</w:t>
      </w:r>
      <w:r>
        <w:rPr>
          <w:sz w:val="28"/>
          <w:szCs w:val="28"/>
        </w:rPr>
        <w:t xml:space="preserve">анного постановления возложить </w:t>
      </w:r>
      <w:r w:rsidRPr="002238DE">
        <w:rPr>
          <w:sz w:val="28"/>
          <w:szCs w:val="28"/>
        </w:rPr>
        <w:t xml:space="preserve">на заместителя главы администрации </w:t>
      </w:r>
      <w:proofErr w:type="spellStart"/>
      <w:r w:rsidRPr="002238DE">
        <w:rPr>
          <w:sz w:val="28"/>
          <w:szCs w:val="28"/>
        </w:rPr>
        <w:t>Пучежского</w:t>
      </w:r>
      <w:proofErr w:type="spellEnd"/>
      <w:r w:rsidRPr="002238DE">
        <w:rPr>
          <w:sz w:val="28"/>
          <w:szCs w:val="28"/>
        </w:rPr>
        <w:t xml:space="preserve"> муниципального района </w:t>
      </w:r>
      <w:r w:rsidR="00C132A7">
        <w:rPr>
          <w:sz w:val="28"/>
          <w:szCs w:val="28"/>
        </w:rPr>
        <w:t xml:space="preserve">М.В. </w:t>
      </w:r>
      <w:proofErr w:type="spellStart"/>
      <w:r w:rsidR="00C132A7">
        <w:rPr>
          <w:sz w:val="28"/>
          <w:szCs w:val="28"/>
        </w:rPr>
        <w:t>Мартюнина</w:t>
      </w:r>
      <w:proofErr w:type="spellEnd"/>
      <w:r w:rsidRPr="002238DE">
        <w:rPr>
          <w:sz w:val="28"/>
          <w:szCs w:val="28"/>
        </w:rPr>
        <w:t>.</w:t>
      </w:r>
    </w:p>
    <w:p w:rsidR="00A55606" w:rsidRPr="002238DE" w:rsidRDefault="00A55606" w:rsidP="00A55606">
      <w:pPr>
        <w:numPr>
          <w:ilvl w:val="0"/>
          <w:numId w:val="1"/>
        </w:numPr>
        <w:jc w:val="both"/>
        <w:rPr>
          <w:sz w:val="28"/>
          <w:szCs w:val="28"/>
        </w:rPr>
      </w:pPr>
      <w:r>
        <w:rPr>
          <w:sz w:val="28"/>
          <w:szCs w:val="28"/>
        </w:rPr>
        <w:t>Опубликовать настоящее постановление в «Правовом вестнике Пучежского муниципального района» и разместить на официальном сайте администрации Пучежского муниципального района.</w:t>
      </w:r>
    </w:p>
    <w:p w:rsidR="00727D88" w:rsidRDefault="00727D88" w:rsidP="00727D88">
      <w:pPr>
        <w:numPr>
          <w:ilvl w:val="0"/>
          <w:numId w:val="1"/>
        </w:numPr>
        <w:jc w:val="both"/>
        <w:rPr>
          <w:sz w:val="28"/>
          <w:szCs w:val="28"/>
        </w:rPr>
      </w:pPr>
      <w:r w:rsidRPr="002238DE">
        <w:rPr>
          <w:sz w:val="28"/>
          <w:szCs w:val="28"/>
        </w:rPr>
        <w:t xml:space="preserve">Настоящее постановление вступает в силу </w:t>
      </w:r>
      <w:r>
        <w:rPr>
          <w:sz w:val="28"/>
          <w:szCs w:val="28"/>
        </w:rPr>
        <w:t>после его официального опубликования</w:t>
      </w:r>
      <w:r w:rsidRPr="002238DE">
        <w:rPr>
          <w:sz w:val="28"/>
          <w:szCs w:val="28"/>
        </w:rPr>
        <w:t>.</w:t>
      </w:r>
    </w:p>
    <w:p w:rsidR="00727D88" w:rsidRDefault="00727D88" w:rsidP="004B09A4">
      <w:pPr>
        <w:jc w:val="both"/>
        <w:rPr>
          <w:sz w:val="16"/>
          <w:szCs w:val="16"/>
        </w:rPr>
      </w:pPr>
    </w:p>
    <w:p w:rsidR="00727D88" w:rsidRDefault="00727D88" w:rsidP="004B09A4">
      <w:pPr>
        <w:jc w:val="both"/>
        <w:rPr>
          <w:sz w:val="16"/>
          <w:szCs w:val="16"/>
        </w:rPr>
      </w:pPr>
    </w:p>
    <w:p w:rsidR="00A3323C" w:rsidRDefault="00A3323C" w:rsidP="004B09A4">
      <w:pPr>
        <w:jc w:val="both"/>
        <w:rPr>
          <w:sz w:val="16"/>
          <w:szCs w:val="16"/>
        </w:rPr>
      </w:pPr>
    </w:p>
    <w:p w:rsidR="00A3323C" w:rsidRDefault="00A3323C" w:rsidP="004B09A4">
      <w:pPr>
        <w:jc w:val="both"/>
        <w:rPr>
          <w:sz w:val="16"/>
          <w:szCs w:val="16"/>
        </w:rPr>
      </w:pPr>
    </w:p>
    <w:p w:rsidR="000A1325" w:rsidRDefault="000A1325" w:rsidP="004B09A4">
      <w:pPr>
        <w:jc w:val="both"/>
        <w:rPr>
          <w:sz w:val="16"/>
          <w:szCs w:val="16"/>
        </w:rPr>
      </w:pPr>
    </w:p>
    <w:p w:rsidR="00A21BED" w:rsidRDefault="00A10301" w:rsidP="00A3323C">
      <w:pPr>
        <w:tabs>
          <w:tab w:val="left" w:pos="960"/>
        </w:tabs>
        <w:jc w:val="both"/>
        <w:rPr>
          <w:sz w:val="28"/>
          <w:szCs w:val="28"/>
        </w:rPr>
      </w:pPr>
      <w:r>
        <w:rPr>
          <w:sz w:val="28"/>
          <w:szCs w:val="28"/>
        </w:rPr>
        <w:t>Глав</w:t>
      </w:r>
      <w:r w:rsidR="00A21BED">
        <w:rPr>
          <w:sz w:val="28"/>
          <w:szCs w:val="28"/>
        </w:rPr>
        <w:t>а</w:t>
      </w:r>
      <w:r>
        <w:rPr>
          <w:sz w:val="28"/>
          <w:szCs w:val="28"/>
        </w:rPr>
        <w:t xml:space="preserve"> </w:t>
      </w:r>
    </w:p>
    <w:p w:rsidR="00727D88" w:rsidRDefault="00A10301" w:rsidP="00A3323C">
      <w:pPr>
        <w:tabs>
          <w:tab w:val="left" w:pos="960"/>
        </w:tabs>
        <w:jc w:val="both"/>
        <w:rPr>
          <w:sz w:val="28"/>
          <w:szCs w:val="28"/>
        </w:rPr>
      </w:pPr>
      <w:proofErr w:type="spellStart"/>
      <w:r>
        <w:rPr>
          <w:sz w:val="28"/>
          <w:szCs w:val="28"/>
        </w:rPr>
        <w:t>Пучежского</w:t>
      </w:r>
      <w:proofErr w:type="spellEnd"/>
      <w:r>
        <w:rPr>
          <w:sz w:val="28"/>
          <w:szCs w:val="28"/>
        </w:rPr>
        <w:t xml:space="preserve"> муниципального района</w:t>
      </w:r>
      <w:r>
        <w:rPr>
          <w:sz w:val="28"/>
          <w:szCs w:val="28"/>
        </w:rPr>
        <w:tab/>
      </w:r>
      <w:r>
        <w:rPr>
          <w:sz w:val="28"/>
          <w:szCs w:val="28"/>
        </w:rPr>
        <w:tab/>
      </w:r>
      <w:r>
        <w:rPr>
          <w:sz w:val="28"/>
          <w:szCs w:val="28"/>
        </w:rPr>
        <w:tab/>
      </w:r>
      <w:r>
        <w:rPr>
          <w:sz w:val="28"/>
          <w:szCs w:val="28"/>
        </w:rPr>
        <w:tab/>
      </w:r>
      <w:r w:rsidR="00F5376C">
        <w:rPr>
          <w:sz w:val="28"/>
          <w:szCs w:val="28"/>
        </w:rPr>
        <w:t xml:space="preserve">С.В. </w:t>
      </w:r>
      <w:proofErr w:type="spellStart"/>
      <w:r w:rsidR="00F5376C">
        <w:rPr>
          <w:sz w:val="28"/>
          <w:szCs w:val="28"/>
        </w:rPr>
        <w:t>Жубаркин</w:t>
      </w:r>
      <w:proofErr w:type="spellEnd"/>
    </w:p>
    <w:p w:rsidR="00A3323C" w:rsidRDefault="00A3323C" w:rsidP="00A3323C">
      <w:pPr>
        <w:tabs>
          <w:tab w:val="left" w:pos="960"/>
        </w:tabs>
        <w:jc w:val="both"/>
        <w:rPr>
          <w:sz w:val="16"/>
          <w:szCs w:val="16"/>
        </w:rPr>
      </w:pPr>
    </w:p>
    <w:p w:rsidR="00727D88" w:rsidRDefault="00727D88" w:rsidP="004B09A4">
      <w:pPr>
        <w:jc w:val="both"/>
        <w:rPr>
          <w:sz w:val="16"/>
          <w:szCs w:val="16"/>
        </w:rPr>
      </w:pPr>
    </w:p>
    <w:p w:rsidR="00727D88" w:rsidRDefault="00727D88" w:rsidP="004B09A4">
      <w:pPr>
        <w:jc w:val="both"/>
        <w:rPr>
          <w:sz w:val="16"/>
          <w:szCs w:val="16"/>
        </w:rPr>
      </w:pPr>
    </w:p>
    <w:p w:rsidR="00727D88" w:rsidRDefault="00727D88" w:rsidP="004B09A4">
      <w:pPr>
        <w:jc w:val="both"/>
        <w:rPr>
          <w:sz w:val="16"/>
          <w:szCs w:val="16"/>
        </w:rPr>
      </w:pPr>
    </w:p>
    <w:tbl>
      <w:tblPr>
        <w:tblpPr w:leftFromText="180" w:rightFromText="180" w:bottomFromText="200" w:vertAnchor="text" w:horzAnchor="margin" w:tblpY="-358"/>
        <w:tblW w:w="9960" w:type="dxa"/>
        <w:tblLayout w:type="fixed"/>
        <w:tblLook w:val="04A0"/>
      </w:tblPr>
      <w:tblGrid>
        <w:gridCol w:w="9960"/>
      </w:tblGrid>
      <w:tr w:rsidR="0016001D" w:rsidTr="0016001D">
        <w:trPr>
          <w:trHeight w:val="276"/>
        </w:trPr>
        <w:tc>
          <w:tcPr>
            <w:tcW w:w="4776" w:type="dxa"/>
            <w:hideMark/>
          </w:tcPr>
          <w:p w:rsidR="0016001D" w:rsidRDefault="0016001D">
            <w:pPr>
              <w:spacing w:line="276" w:lineRule="auto"/>
              <w:jc w:val="right"/>
            </w:pPr>
            <w:r>
              <w:t>Приложение к постановлению</w:t>
            </w:r>
          </w:p>
          <w:p w:rsidR="0016001D" w:rsidRDefault="0016001D">
            <w:pPr>
              <w:spacing w:line="276" w:lineRule="auto"/>
              <w:jc w:val="right"/>
            </w:pPr>
            <w:r>
              <w:t>администрации Пучежского</w:t>
            </w:r>
          </w:p>
          <w:p w:rsidR="0016001D" w:rsidRDefault="0016001D">
            <w:pPr>
              <w:spacing w:line="276" w:lineRule="auto"/>
              <w:jc w:val="right"/>
            </w:pPr>
            <w:r>
              <w:t>муниципального района</w:t>
            </w:r>
          </w:p>
          <w:p w:rsidR="0016001D" w:rsidRDefault="0016001D" w:rsidP="00390B4E">
            <w:pPr>
              <w:spacing w:line="276" w:lineRule="auto"/>
              <w:jc w:val="right"/>
            </w:pPr>
            <w:r>
              <w:t xml:space="preserve"> от </w:t>
            </w:r>
            <w:r w:rsidR="00A10301">
              <w:t xml:space="preserve">   </w:t>
            </w:r>
            <w:r w:rsidR="006044DE">
              <w:t>1</w:t>
            </w:r>
            <w:r w:rsidR="00390B4E">
              <w:t>8</w:t>
            </w:r>
            <w:r w:rsidR="00D942F3">
              <w:t>.</w:t>
            </w:r>
            <w:r w:rsidR="00C412D9">
              <w:t>03</w:t>
            </w:r>
            <w:r>
              <w:t>.202</w:t>
            </w:r>
            <w:r w:rsidR="00C412D9">
              <w:t>6</w:t>
            </w:r>
            <w:r w:rsidR="00D942F3">
              <w:t xml:space="preserve"> №</w:t>
            </w:r>
            <w:r w:rsidR="00675858">
              <w:t xml:space="preserve"> </w:t>
            </w:r>
            <w:r w:rsidR="006044DE">
              <w:t>120</w:t>
            </w:r>
            <w:r w:rsidR="006F7C2F">
              <w:t xml:space="preserve"> </w:t>
            </w:r>
            <w:r>
              <w:t xml:space="preserve">- </w:t>
            </w:r>
            <w:proofErr w:type="spellStart"/>
            <w:r>
              <w:t>п</w:t>
            </w:r>
            <w:proofErr w:type="spellEnd"/>
          </w:p>
        </w:tc>
      </w:tr>
      <w:tr w:rsidR="0016001D" w:rsidTr="0016001D">
        <w:trPr>
          <w:trHeight w:val="276"/>
        </w:trPr>
        <w:tc>
          <w:tcPr>
            <w:tcW w:w="4776" w:type="dxa"/>
          </w:tcPr>
          <w:p w:rsidR="0016001D" w:rsidRPr="0016001D" w:rsidRDefault="0016001D">
            <w:pPr>
              <w:spacing w:line="276" w:lineRule="auto"/>
              <w:jc w:val="right"/>
              <w:rPr>
                <w:sz w:val="18"/>
                <w:szCs w:val="18"/>
              </w:rPr>
            </w:pPr>
          </w:p>
        </w:tc>
      </w:tr>
    </w:tbl>
    <w:p w:rsidR="00727D88" w:rsidRDefault="00727D88" w:rsidP="004B09A4">
      <w:pPr>
        <w:jc w:val="both"/>
        <w:rPr>
          <w:sz w:val="16"/>
          <w:szCs w:val="16"/>
        </w:rPr>
      </w:pPr>
    </w:p>
    <w:tbl>
      <w:tblPr>
        <w:tblpPr w:leftFromText="180" w:rightFromText="180" w:bottomFromText="200" w:vertAnchor="text" w:horzAnchor="margin" w:tblpY="-358"/>
        <w:tblW w:w="9960" w:type="dxa"/>
        <w:tblLayout w:type="fixed"/>
        <w:tblLook w:val="04A0"/>
      </w:tblPr>
      <w:tblGrid>
        <w:gridCol w:w="5186"/>
        <w:gridCol w:w="4774"/>
      </w:tblGrid>
      <w:tr w:rsidR="00A10301" w:rsidTr="000A1325">
        <w:trPr>
          <w:trHeight w:val="276"/>
        </w:trPr>
        <w:tc>
          <w:tcPr>
            <w:tcW w:w="5186" w:type="dxa"/>
          </w:tcPr>
          <w:p w:rsidR="00A10301" w:rsidRDefault="00A10301" w:rsidP="00A10301">
            <w:pPr>
              <w:pStyle w:val="a4"/>
              <w:snapToGrid w:val="0"/>
              <w:spacing w:line="276" w:lineRule="auto"/>
              <w:jc w:val="center"/>
              <w:rPr>
                <w:bCs/>
                <w:sz w:val="24"/>
                <w:szCs w:val="24"/>
                <w:lang w:eastAsia="en-US"/>
              </w:rPr>
            </w:pPr>
          </w:p>
        </w:tc>
        <w:tc>
          <w:tcPr>
            <w:tcW w:w="4774" w:type="dxa"/>
            <w:hideMark/>
          </w:tcPr>
          <w:p w:rsidR="00A10301" w:rsidRDefault="00A10301" w:rsidP="00A10301">
            <w:pPr>
              <w:spacing w:line="276" w:lineRule="auto"/>
              <w:jc w:val="right"/>
              <w:rPr>
                <w:lang w:eastAsia="en-US"/>
              </w:rPr>
            </w:pPr>
            <w:r>
              <w:rPr>
                <w:lang w:eastAsia="en-US"/>
              </w:rPr>
              <w:t>Приложение к постановлению</w:t>
            </w:r>
          </w:p>
          <w:p w:rsidR="00A10301" w:rsidRDefault="00A10301" w:rsidP="00A10301">
            <w:pPr>
              <w:spacing w:line="276" w:lineRule="auto"/>
              <w:jc w:val="right"/>
              <w:rPr>
                <w:lang w:eastAsia="en-US"/>
              </w:rPr>
            </w:pPr>
            <w:r>
              <w:rPr>
                <w:lang w:eastAsia="en-US"/>
              </w:rPr>
              <w:t xml:space="preserve">администрации Пучежского </w:t>
            </w:r>
          </w:p>
          <w:p w:rsidR="00A10301" w:rsidRDefault="00A10301" w:rsidP="00A10301">
            <w:pPr>
              <w:spacing w:line="276" w:lineRule="auto"/>
              <w:jc w:val="right"/>
              <w:rPr>
                <w:lang w:eastAsia="en-US"/>
              </w:rPr>
            </w:pPr>
            <w:r>
              <w:rPr>
                <w:lang w:eastAsia="en-US"/>
              </w:rPr>
              <w:t>муниципального района</w:t>
            </w:r>
          </w:p>
          <w:p w:rsidR="00A10301" w:rsidRDefault="00A10301" w:rsidP="000A1325">
            <w:pPr>
              <w:spacing w:line="276" w:lineRule="auto"/>
              <w:jc w:val="right"/>
              <w:rPr>
                <w:lang w:eastAsia="en-US"/>
              </w:rPr>
            </w:pPr>
            <w:r>
              <w:rPr>
                <w:lang w:eastAsia="en-US"/>
              </w:rPr>
              <w:t xml:space="preserve"> от    1</w:t>
            </w:r>
            <w:r w:rsidR="000A1325">
              <w:rPr>
                <w:lang w:eastAsia="en-US"/>
              </w:rPr>
              <w:t>9</w:t>
            </w:r>
            <w:r>
              <w:rPr>
                <w:lang w:eastAsia="en-US"/>
              </w:rPr>
              <w:t>.11.20</w:t>
            </w:r>
            <w:r w:rsidR="000A1325">
              <w:rPr>
                <w:lang w:eastAsia="en-US"/>
              </w:rPr>
              <w:t>20</w:t>
            </w:r>
            <w:r>
              <w:rPr>
                <w:lang w:eastAsia="en-US"/>
              </w:rPr>
              <w:t xml:space="preserve"> №</w:t>
            </w:r>
            <w:r w:rsidR="000A1325">
              <w:rPr>
                <w:lang w:eastAsia="en-US"/>
              </w:rPr>
              <w:t>442</w:t>
            </w:r>
            <w:r>
              <w:rPr>
                <w:lang w:eastAsia="en-US"/>
              </w:rPr>
              <w:t>-п</w:t>
            </w:r>
          </w:p>
        </w:tc>
      </w:tr>
      <w:tr w:rsidR="00A10301" w:rsidTr="000A1325">
        <w:trPr>
          <w:trHeight w:val="276"/>
        </w:trPr>
        <w:tc>
          <w:tcPr>
            <w:tcW w:w="5186" w:type="dxa"/>
          </w:tcPr>
          <w:p w:rsidR="00A10301" w:rsidRDefault="00A10301" w:rsidP="00A10301">
            <w:pPr>
              <w:pStyle w:val="a4"/>
              <w:snapToGrid w:val="0"/>
              <w:spacing w:line="276" w:lineRule="auto"/>
              <w:jc w:val="center"/>
              <w:rPr>
                <w:bCs/>
                <w:sz w:val="24"/>
                <w:szCs w:val="24"/>
                <w:lang w:eastAsia="en-US"/>
              </w:rPr>
            </w:pPr>
          </w:p>
        </w:tc>
        <w:tc>
          <w:tcPr>
            <w:tcW w:w="4774" w:type="dxa"/>
          </w:tcPr>
          <w:p w:rsidR="00A10301" w:rsidRDefault="00A10301" w:rsidP="00A10301">
            <w:pPr>
              <w:spacing w:line="276" w:lineRule="auto"/>
              <w:jc w:val="right"/>
              <w:rPr>
                <w:lang w:eastAsia="en-US"/>
              </w:rPr>
            </w:pPr>
          </w:p>
        </w:tc>
      </w:tr>
    </w:tbl>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r w:rsidRPr="00987D2F">
        <w:rPr>
          <w:rFonts w:ascii="Times New Roman" w:hAnsi="Times New Roman" w:cs="Times New Roman"/>
          <w:b/>
          <w:bCs/>
          <w:sz w:val="24"/>
          <w:szCs w:val="24"/>
        </w:rPr>
        <w:t>МУНИЦИПАЛЬНАЯ ПРОГРАММА</w:t>
      </w:r>
    </w:p>
    <w:p w:rsidR="000A1325" w:rsidRPr="00987D2F" w:rsidRDefault="000A1325" w:rsidP="000A1325">
      <w:pPr>
        <w:pStyle w:val="a4"/>
        <w:jc w:val="center"/>
        <w:rPr>
          <w:rFonts w:ascii="Times New Roman" w:hAnsi="Times New Roman" w:cs="Times New Roman"/>
          <w:b/>
          <w:bCs/>
          <w:sz w:val="24"/>
          <w:szCs w:val="24"/>
        </w:rPr>
      </w:pPr>
      <w:r w:rsidRPr="00B41E74">
        <w:rPr>
          <w:rFonts w:ascii="Times New Roman" w:hAnsi="Times New Roman" w:cs="Times New Roman"/>
          <w:b/>
          <w:bCs/>
          <w:sz w:val="24"/>
          <w:szCs w:val="24"/>
        </w:rPr>
        <w:t>Пучежского муниципального района</w:t>
      </w:r>
    </w:p>
    <w:p w:rsidR="000A1325" w:rsidRPr="00987D2F" w:rsidRDefault="000A1325" w:rsidP="000A1325">
      <w:pPr>
        <w:jc w:val="center"/>
        <w:rPr>
          <w:b/>
          <w:bCs/>
        </w:rPr>
      </w:pPr>
      <w:r w:rsidRPr="00987D2F">
        <w:rPr>
          <w:b/>
        </w:rPr>
        <w:t>«</w:t>
      </w:r>
      <w:r w:rsidRPr="0037498E">
        <w:rPr>
          <w:b/>
        </w:rPr>
        <w:t>Развитие культуры и туризма</w:t>
      </w:r>
      <w:r w:rsidRPr="00987D2F">
        <w:rPr>
          <w:b/>
        </w:rPr>
        <w:t xml:space="preserve"> Пучежского муниципального района» </w:t>
      </w:r>
      <w:r w:rsidRPr="00987D2F">
        <w:rPr>
          <w:b/>
          <w:bCs/>
        </w:rPr>
        <w:t xml:space="preserve"> </w:t>
      </w:r>
    </w:p>
    <w:p w:rsidR="000A1325" w:rsidRPr="00987D2F" w:rsidRDefault="000A1325" w:rsidP="000A1325">
      <w:pPr>
        <w:jc w:val="center"/>
        <w:rPr>
          <w:b/>
          <w:bCs/>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p w:rsidR="00A21BED" w:rsidRDefault="00A21BED" w:rsidP="00A21BED">
      <w:pPr>
        <w:pStyle w:val="a4"/>
        <w:jc w:val="center"/>
        <w:rPr>
          <w:rFonts w:ascii="Times New Roman" w:hAnsi="Times New Roman" w:cs="Times New Roman"/>
          <w:b/>
          <w:bCs/>
          <w:sz w:val="24"/>
          <w:szCs w:val="24"/>
        </w:rPr>
      </w:pPr>
      <w:r>
        <w:rPr>
          <w:rFonts w:ascii="Times New Roman" w:hAnsi="Times New Roman" w:cs="Times New Roman"/>
          <w:b/>
          <w:bCs/>
          <w:sz w:val="24"/>
          <w:szCs w:val="24"/>
        </w:rPr>
        <w:t>ПАСПОРТ</w:t>
      </w:r>
    </w:p>
    <w:p w:rsidR="00A21BED" w:rsidRDefault="00A21BED" w:rsidP="00A21BED">
      <w:pPr>
        <w:pStyle w:val="a4"/>
        <w:jc w:val="center"/>
        <w:rPr>
          <w:rFonts w:ascii="Times New Roman" w:hAnsi="Times New Roman" w:cs="Times New Roman"/>
          <w:b/>
          <w:sz w:val="24"/>
          <w:szCs w:val="24"/>
        </w:rPr>
      </w:pPr>
      <w:r>
        <w:rPr>
          <w:rFonts w:ascii="Times New Roman" w:hAnsi="Times New Roman" w:cs="Times New Roman"/>
          <w:b/>
          <w:sz w:val="24"/>
          <w:szCs w:val="24"/>
        </w:rPr>
        <w:t>муниципальной программы</w:t>
      </w:r>
      <w:r>
        <w:rPr>
          <w:b/>
        </w:rPr>
        <w:t xml:space="preserve">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w:t>
      </w:r>
    </w:p>
    <w:p w:rsidR="00A21BED" w:rsidRDefault="00A21BED" w:rsidP="00A21BED">
      <w:pPr>
        <w:pStyle w:val="a4"/>
        <w:jc w:val="center"/>
        <w:rPr>
          <w:rFonts w:ascii="Times New Roman" w:hAnsi="Times New Roman" w:cs="Times New Roman"/>
          <w:b/>
          <w:bCs/>
          <w:sz w:val="24"/>
          <w:szCs w:val="24"/>
        </w:rPr>
      </w:pPr>
      <w:r>
        <w:rPr>
          <w:rFonts w:ascii="Times New Roman" w:hAnsi="Times New Roman" w:cs="Times New Roman"/>
          <w:b/>
          <w:sz w:val="24"/>
          <w:szCs w:val="24"/>
        </w:rPr>
        <w:t xml:space="preserve">«Развитие культуры и туризма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773"/>
      </w:tblGrid>
      <w:tr w:rsidR="00A21BED" w:rsidTr="00795AE4">
        <w:trPr>
          <w:trHeight w:val="455"/>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Муниципальная программа «Развитие культуры и туризма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(далее – Программа)</w:t>
            </w:r>
          </w:p>
        </w:tc>
      </w:tr>
      <w:tr w:rsidR="00A21BED" w:rsidTr="00795AE4">
        <w:trPr>
          <w:trHeight w:val="1116"/>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Социально-экономическая проблема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bCs/>
                <w:sz w:val="24"/>
                <w:szCs w:val="24"/>
                <w:lang w:eastAsia="en-US"/>
              </w:rPr>
              <w:t>Повышение уровня и качества жизни граждан посредством улучшения качества предоставляемых муниципальных услуг учреждениями культуры, дополнительного образования</w:t>
            </w:r>
            <w:r>
              <w:rPr>
                <w:rFonts w:ascii="Times New Roman" w:hAnsi="Times New Roman" w:cs="Times New Roman"/>
                <w:sz w:val="24"/>
                <w:szCs w:val="24"/>
                <w:lang w:eastAsia="en-US"/>
              </w:rPr>
              <w:t xml:space="preserve"> сферы культуры, посредством развития субъектов туристической индустрии</w:t>
            </w:r>
          </w:p>
        </w:tc>
      </w:tr>
      <w:tr w:rsidR="00A21BED" w:rsidTr="00795AE4">
        <w:trPr>
          <w:trHeight w:val="453"/>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Муниципальный заказчик</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Администрация </w:t>
            </w:r>
            <w:proofErr w:type="spellStart"/>
            <w:r>
              <w:rPr>
                <w:rFonts w:ascii="Times New Roman" w:hAnsi="Times New Roman" w:cs="Times New Roman"/>
                <w:bCs/>
                <w:sz w:val="24"/>
                <w:szCs w:val="24"/>
                <w:lang w:eastAsia="en-US"/>
              </w:rPr>
              <w:t>Пучежского</w:t>
            </w:r>
            <w:proofErr w:type="spellEnd"/>
            <w:r>
              <w:rPr>
                <w:rFonts w:ascii="Times New Roman" w:hAnsi="Times New Roman" w:cs="Times New Roman"/>
                <w:bCs/>
                <w:sz w:val="24"/>
                <w:szCs w:val="24"/>
                <w:lang w:eastAsia="en-US"/>
              </w:rPr>
              <w:t xml:space="preserve"> муниципального района</w:t>
            </w:r>
          </w:p>
        </w:tc>
      </w:tr>
      <w:tr w:rsidR="00A21BED" w:rsidTr="00795AE4">
        <w:trPr>
          <w:trHeight w:val="843"/>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Основные разработчики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Отдел по культуре и туризму администрации </w:t>
            </w:r>
            <w:proofErr w:type="spellStart"/>
            <w:r>
              <w:rPr>
                <w:rFonts w:ascii="Times New Roman" w:hAnsi="Times New Roman" w:cs="Times New Roman"/>
                <w:bCs/>
                <w:sz w:val="24"/>
                <w:szCs w:val="24"/>
                <w:lang w:eastAsia="en-US"/>
              </w:rPr>
              <w:t>Пучежского</w:t>
            </w:r>
            <w:proofErr w:type="spellEnd"/>
            <w:r>
              <w:rPr>
                <w:rFonts w:ascii="Times New Roman" w:hAnsi="Times New Roman" w:cs="Times New Roman"/>
                <w:bCs/>
                <w:sz w:val="24"/>
                <w:szCs w:val="24"/>
                <w:lang w:eastAsia="en-US"/>
              </w:rPr>
              <w:t xml:space="preserve"> муниципального района (далее </w:t>
            </w:r>
            <w:proofErr w:type="gramStart"/>
            <w:r>
              <w:rPr>
                <w:rFonts w:ascii="Times New Roman" w:hAnsi="Times New Roman" w:cs="Times New Roman"/>
                <w:bCs/>
                <w:sz w:val="24"/>
                <w:szCs w:val="24"/>
                <w:lang w:eastAsia="en-US"/>
              </w:rPr>
              <w:t>ОКТ</w:t>
            </w:r>
            <w:proofErr w:type="gramEnd"/>
            <w:r>
              <w:rPr>
                <w:rFonts w:ascii="Times New Roman" w:hAnsi="Times New Roman" w:cs="Times New Roman"/>
                <w:bCs/>
                <w:sz w:val="24"/>
                <w:szCs w:val="24"/>
                <w:lang w:eastAsia="en-US"/>
              </w:rPr>
              <w:t>)</w:t>
            </w: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Исполнители мероприятий Программы</w:t>
            </w:r>
          </w:p>
        </w:tc>
        <w:tc>
          <w:tcPr>
            <w:tcW w:w="7773" w:type="dxa"/>
            <w:tcBorders>
              <w:top w:val="single" w:sz="4" w:space="0" w:color="auto"/>
              <w:left w:val="single" w:sz="4" w:space="0" w:color="auto"/>
              <w:bottom w:val="single" w:sz="4" w:space="0" w:color="auto"/>
              <w:right w:val="single" w:sz="4" w:space="0" w:color="auto"/>
            </w:tcBorders>
          </w:tcPr>
          <w:p w:rsidR="00A21BED" w:rsidRDefault="00A21BED" w:rsidP="00A21BED">
            <w:pPr>
              <w:pStyle w:val="a4"/>
              <w:snapToGrid w:val="0"/>
              <w:ind w:left="142"/>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Муниципальные учреждения культуры и учреждение дополнительного образования сферы культуры</w:t>
            </w:r>
          </w:p>
          <w:p w:rsidR="00A21BED" w:rsidRDefault="00A21BED" w:rsidP="00A21BED">
            <w:pPr>
              <w:pStyle w:val="a4"/>
              <w:ind w:left="142"/>
              <w:rPr>
                <w:rFonts w:ascii="Times New Roman" w:hAnsi="Times New Roman" w:cs="Times New Roman"/>
                <w:sz w:val="24"/>
                <w:szCs w:val="24"/>
                <w:lang w:eastAsia="en-US"/>
              </w:rPr>
            </w:pP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Цель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tabs>
                <w:tab w:val="left" w:pos="3420"/>
              </w:tabs>
              <w:snapToGrid w:val="0"/>
              <w:ind w:left="142"/>
              <w:rPr>
                <w:rFonts w:ascii="Times New Roman" w:hAnsi="Times New Roman" w:cs="Times New Roman"/>
                <w:bCs/>
                <w:sz w:val="24"/>
                <w:szCs w:val="24"/>
                <w:lang w:eastAsia="en-US"/>
              </w:rPr>
            </w:pPr>
            <w:r>
              <w:rPr>
                <w:rFonts w:ascii="Times New Roman" w:hAnsi="Times New Roman" w:cs="Times New Roman"/>
                <w:sz w:val="24"/>
                <w:szCs w:val="24"/>
                <w:lang w:eastAsia="en-US"/>
              </w:rPr>
              <w:t xml:space="preserve">Повышение качества предоставляемых услуг сферы культуры и туризма </w:t>
            </w:r>
          </w:p>
        </w:tc>
      </w:tr>
      <w:tr w:rsidR="00A21BED" w:rsidTr="00795AE4">
        <w:trPr>
          <w:trHeight w:val="2862"/>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Задачи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Реализация дополнительных </w:t>
            </w:r>
            <w:proofErr w:type="spellStart"/>
            <w:r>
              <w:rPr>
                <w:rFonts w:ascii="Times New Roman" w:hAnsi="Times New Roman" w:cs="Times New Roman"/>
                <w:sz w:val="24"/>
                <w:szCs w:val="24"/>
                <w:lang w:eastAsia="en-US"/>
              </w:rPr>
              <w:t>общеразвивающих</w:t>
            </w:r>
            <w:proofErr w:type="spellEnd"/>
            <w:r>
              <w:rPr>
                <w:rFonts w:ascii="Times New Roman" w:hAnsi="Times New Roman" w:cs="Times New Roman"/>
                <w:sz w:val="24"/>
                <w:szCs w:val="24"/>
                <w:lang w:eastAsia="en-US"/>
              </w:rPr>
              <w:t xml:space="preserve"> программ;</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Организация деятельности клубных формирований и формирований самодеятельного народного творчества;</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Предоставление библиотечных услуг;</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Предоставление музейных услуг;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Внедрение информационных технологий в сфере культуры, улучшение технологической оснащённости, укрепление материально - технической базы муниципальных учреждений культуры;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Создание модельных муниципальных библиотек</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lang w:eastAsia="en-US"/>
              </w:rPr>
            </w:pPr>
            <w:r>
              <w:rPr>
                <w:rFonts w:ascii="Times New Roman" w:hAnsi="Times New Roman" w:cs="Times New Roman"/>
                <w:sz w:val="24"/>
                <w:szCs w:val="24"/>
                <w:lang w:eastAsia="en-US"/>
              </w:rPr>
              <w:t>Развитие туризма</w:t>
            </w:r>
          </w:p>
        </w:tc>
      </w:tr>
      <w:tr w:rsidR="00A21BED" w:rsidTr="00795AE4">
        <w:trPr>
          <w:trHeight w:val="388"/>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Сроки</w:t>
            </w:r>
          </w:p>
          <w:p w:rsidR="00A21BED" w:rsidRDefault="00A21BED" w:rsidP="00A21BED">
            <w:pPr>
              <w:pStyle w:val="a4"/>
              <w:snapToGrid w:val="0"/>
              <w:ind w:left="3240" w:hanging="3240"/>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реализации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C132A7">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2021-202</w:t>
            </w:r>
            <w:r w:rsidR="00C132A7">
              <w:rPr>
                <w:rFonts w:ascii="Times New Roman" w:hAnsi="Times New Roman" w:cs="Times New Roman"/>
                <w:sz w:val="24"/>
                <w:szCs w:val="24"/>
                <w:lang w:eastAsia="en-US"/>
              </w:rPr>
              <w:t>8</w:t>
            </w:r>
            <w:r>
              <w:rPr>
                <w:rFonts w:ascii="Times New Roman" w:hAnsi="Times New Roman" w:cs="Times New Roman"/>
                <w:sz w:val="24"/>
                <w:szCs w:val="24"/>
                <w:lang w:eastAsia="en-US"/>
              </w:rPr>
              <w:t xml:space="preserve"> годы</w:t>
            </w:r>
          </w:p>
        </w:tc>
      </w:tr>
      <w:tr w:rsidR="00A21BED" w:rsidTr="00795AE4">
        <w:trPr>
          <w:trHeight w:val="1440"/>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Объемы бюджетных ассигнований и источники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Финансирования 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ind w:left="142" w:hanging="16"/>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2021 год</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w:t>
            </w:r>
            <w:r>
              <w:rPr>
                <w:rFonts w:ascii="Times New Roman" w:hAnsi="Times New Roman" w:cs="Times New Roman"/>
                <w:b/>
                <w:sz w:val="24"/>
                <w:szCs w:val="24"/>
                <w:lang w:eastAsia="en-US"/>
              </w:rPr>
              <w:t>57082,42660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23162,2725</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 xml:space="preserve">10576,68568 </w:t>
            </w:r>
            <w:r>
              <w:rPr>
                <w:rFonts w:ascii="Times New Roman" w:hAnsi="Times New Roman" w:cs="Times New Roman"/>
                <w:sz w:val="24"/>
                <w:szCs w:val="24"/>
                <w:lang w:eastAsia="en-US"/>
              </w:rPr>
              <w:t>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23343,46842</w:t>
            </w:r>
            <w:r>
              <w:rPr>
                <w:rFonts w:ascii="Times New Roman" w:hAnsi="Times New Roman" w:cs="Times New Roman"/>
                <w:sz w:val="24"/>
                <w:szCs w:val="24"/>
                <w:lang w:eastAsia="en-US"/>
              </w:rPr>
              <w:t xml:space="preserve"> тысячи рублей;</w:t>
            </w:r>
          </w:p>
          <w:p w:rsidR="00A21BED" w:rsidRDefault="00A21BED" w:rsidP="00A21BED">
            <w:pPr>
              <w:pStyle w:val="a4"/>
              <w:snapToGrid w:val="0"/>
              <w:ind w:left="142" w:hanging="16"/>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2022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w:t>
            </w:r>
            <w:r>
              <w:rPr>
                <w:rFonts w:ascii="Times New Roman" w:hAnsi="Times New Roman" w:cs="Times New Roman"/>
                <w:b/>
                <w:sz w:val="24"/>
                <w:szCs w:val="24"/>
                <w:lang w:eastAsia="en-US"/>
              </w:rPr>
              <w:t>45619,61470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9043,12000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 xml:space="preserve">11612,30492 </w:t>
            </w:r>
            <w:r>
              <w:rPr>
                <w:rFonts w:ascii="Times New Roman" w:hAnsi="Times New Roman" w:cs="Times New Roman"/>
                <w:sz w:val="24"/>
                <w:szCs w:val="24"/>
                <w:lang w:eastAsia="en-US"/>
              </w:rPr>
              <w:t>тысячи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24964,18984</w:t>
            </w:r>
            <w:r>
              <w:rPr>
                <w:rFonts w:ascii="Times New Roman" w:hAnsi="Times New Roman" w:cs="Times New Roman"/>
                <w:sz w:val="24"/>
                <w:szCs w:val="24"/>
                <w:lang w:eastAsia="en-US"/>
              </w:rPr>
              <w:t xml:space="preserve"> тысячи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2023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Pr>
                <w:rFonts w:ascii="Times New Roman" w:hAnsi="Times New Roman" w:cs="Times New Roman"/>
                <w:b/>
                <w:sz w:val="24"/>
                <w:szCs w:val="24"/>
                <w:lang w:eastAsia="en-US"/>
              </w:rPr>
              <w:t>50047,33065</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 xml:space="preserve">10367,24715 </w:t>
            </w:r>
            <w:r>
              <w:rPr>
                <w:rFonts w:ascii="Times New Roman" w:hAnsi="Times New Roman" w:cs="Times New Roman"/>
                <w:sz w:val="24"/>
                <w:szCs w:val="24"/>
                <w:lang w:eastAsia="en-US"/>
              </w:rPr>
              <w:t>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12053,77170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поселений: </w:t>
            </w:r>
            <w:r>
              <w:rPr>
                <w:rFonts w:ascii="Times New Roman" w:hAnsi="Times New Roman" w:cs="Times New Roman"/>
                <w:b/>
                <w:sz w:val="24"/>
                <w:szCs w:val="24"/>
                <w:lang w:eastAsia="en-US"/>
              </w:rPr>
              <w:t>27626,31180</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2024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Pr>
                <w:rFonts w:ascii="Times New Roman" w:hAnsi="Times New Roman" w:cs="Times New Roman"/>
                <w:b/>
                <w:sz w:val="24"/>
                <w:szCs w:val="24"/>
                <w:lang w:eastAsia="en-US"/>
              </w:rPr>
              <w:t>56535,70419</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611,01548</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Pr>
                <w:rFonts w:ascii="Times New Roman" w:hAnsi="Times New Roman" w:cs="Times New Roman"/>
                <w:b/>
                <w:sz w:val="24"/>
                <w:szCs w:val="24"/>
                <w:lang w:eastAsia="en-US"/>
              </w:rPr>
              <w:t>26279,02002</w:t>
            </w:r>
            <w:r>
              <w:rPr>
                <w:rFonts w:ascii="Times New Roman" w:hAnsi="Times New Roman" w:cs="Times New Roman"/>
                <w:sz w:val="24"/>
                <w:szCs w:val="24"/>
                <w:lang w:eastAsia="en-US"/>
              </w:rPr>
              <w:t xml:space="preserve"> тысячи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29645,66869</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2025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CC0481">
              <w:rPr>
                <w:rFonts w:ascii="Times New Roman" w:hAnsi="Times New Roman" w:cs="Times New Roman"/>
                <w:b/>
                <w:sz w:val="24"/>
                <w:szCs w:val="24"/>
                <w:lang w:eastAsia="en-US"/>
              </w:rPr>
              <w:t>72681,56527</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sidR="00CC0481">
              <w:rPr>
                <w:rFonts w:ascii="Times New Roman" w:hAnsi="Times New Roman" w:cs="Times New Roman"/>
                <w:b/>
                <w:sz w:val="24"/>
                <w:szCs w:val="24"/>
                <w:lang w:eastAsia="en-US"/>
              </w:rPr>
              <w:t>13210,77560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CC0481">
              <w:rPr>
                <w:rFonts w:ascii="Times New Roman" w:hAnsi="Times New Roman" w:cs="Times New Roman"/>
                <w:b/>
                <w:sz w:val="24"/>
                <w:szCs w:val="24"/>
                <w:lang w:eastAsia="en-US"/>
              </w:rPr>
              <w:t>27433,06488</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w:t>
            </w:r>
            <w:r w:rsidR="00CC0481">
              <w:rPr>
                <w:rFonts w:ascii="Times New Roman" w:hAnsi="Times New Roman" w:cs="Times New Roman"/>
                <w:b/>
                <w:sz w:val="24"/>
                <w:szCs w:val="24"/>
                <w:lang w:eastAsia="en-US"/>
              </w:rPr>
              <w:t>32037,72479</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2026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795AE4">
              <w:rPr>
                <w:rFonts w:ascii="Times New Roman" w:hAnsi="Times New Roman" w:cs="Times New Roman"/>
                <w:b/>
                <w:sz w:val="24"/>
                <w:szCs w:val="24"/>
                <w:lang w:eastAsia="en-US"/>
              </w:rPr>
              <w:t>59421,84460</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sidR="003860B6">
              <w:rPr>
                <w:rFonts w:ascii="Times New Roman" w:hAnsi="Times New Roman" w:cs="Times New Roman"/>
                <w:b/>
                <w:sz w:val="24"/>
                <w:szCs w:val="24"/>
                <w:lang w:eastAsia="en-US"/>
              </w:rPr>
              <w:t>2632,32692</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3860B6">
              <w:rPr>
                <w:rFonts w:ascii="Times New Roman" w:hAnsi="Times New Roman" w:cs="Times New Roman"/>
                <w:b/>
                <w:sz w:val="24"/>
                <w:szCs w:val="24"/>
                <w:lang w:eastAsia="en-US"/>
              </w:rPr>
              <w:t>29260,14956</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w:t>
            </w:r>
            <w:r w:rsidR="003860B6">
              <w:rPr>
                <w:rFonts w:ascii="Times New Roman" w:hAnsi="Times New Roman" w:cs="Times New Roman"/>
                <w:b/>
                <w:sz w:val="24"/>
                <w:szCs w:val="24"/>
                <w:lang w:eastAsia="en-US"/>
              </w:rPr>
              <w:t>27529,36812</w:t>
            </w:r>
            <w:r>
              <w:rPr>
                <w:rFonts w:ascii="Times New Roman" w:hAnsi="Times New Roman" w:cs="Times New Roman"/>
                <w:sz w:val="24"/>
                <w:szCs w:val="24"/>
                <w:lang w:eastAsia="en-US"/>
              </w:rPr>
              <w:t xml:space="preserve"> тысяч рублей;</w:t>
            </w:r>
          </w:p>
          <w:p w:rsidR="00A21BED" w:rsidRDefault="00A21BED" w:rsidP="00A21BED">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2027 год</w:t>
            </w:r>
          </w:p>
          <w:p w:rsidR="00A21BED" w:rsidRDefault="00A21BED" w:rsidP="00A21BED">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BA693C">
              <w:rPr>
                <w:rFonts w:ascii="Times New Roman" w:hAnsi="Times New Roman" w:cs="Times New Roman"/>
                <w:b/>
                <w:sz w:val="24"/>
                <w:szCs w:val="24"/>
                <w:lang w:eastAsia="en-US"/>
              </w:rPr>
              <w:t>49920</w:t>
            </w:r>
            <w:r w:rsidR="003860B6">
              <w:rPr>
                <w:rFonts w:ascii="Times New Roman" w:hAnsi="Times New Roman" w:cs="Times New Roman"/>
                <w:b/>
                <w:sz w:val="24"/>
                <w:szCs w:val="24"/>
                <w:lang w:eastAsia="en-US"/>
              </w:rPr>
              <w:t>,</w:t>
            </w:r>
            <w:r w:rsidR="00BA693C">
              <w:rPr>
                <w:rFonts w:ascii="Times New Roman" w:hAnsi="Times New Roman" w:cs="Times New Roman"/>
                <w:b/>
                <w:sz w:val="24"/>
                <w:szCs w:val="24"/>
                <w:lang w:eastAsia="en-US"/>
              </w:rPr>
              <w:t>15208</w:t>
            </w:r>
            <w:r>
              <w:rPr>
                <w:rFonts w:ascii="Times New Roman" w:hAnsi="Times New Roman" w:cs="Times New Roman"/>
                <w:sz w:val="24"/>
                <w:szCs w:val="24"/>
                <w:lang w:eastAsia="en-US"/>
              </w:rPr>
              <w:t xml:space="preserve"> тысяч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35,</w:t>
            </w:r>
            <w:r w:rsidR="003860B6">
              <w:rPr>
                <w:rFonts w:ascii="Times New Roman" w:hAnsi="Times New Roman" w:cs="Times New Roman"/>
                <w:b/>
                <w:sz w:val="24"/>
                <w:szCs w:val="24"/>
                <w:lang w:eastAsia="en-US"/>
              </w:rPr>
              <w:t>17853</w:t>
            </w:r>
            <w:r>
              <w:rPr>
                <w:rFonts w:ascii="Times New Roman" w:hAnsi="Times New Roman" w:cs="Times New Roman"/>
                <w:sz w:val="24"/>
                <w:szCs w:val="24"/>
                <w:lang w:eastAsia="en-US"/>
              </w:rPr>
              <w:t xml:space="preserve"> тысяч</w:t>
            </w:r>
            <w:r w:rsidR="003860B6">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A21BED" w:rsidRDefault="00A21BED" w:rsidP="00A21BED">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BA693C">
              <w:rPr>
                <w:rFonts w:ascii="Times New Roman" w:hAnsi="Times New Roman" w:cs="Times New Roman"/>
                <w:b/>
                <w:sz w:val="24"/>
                <w:szCs w:val="24"/>
                <w:lang w:eastAsia="en-US"/>
              </w:rPr>
              <w:t>25563</w:t>
            </w:r>
            <w:r w:rsidR="003860B6">
              <w:rPr>
                <w:rFonts w:ascii="Times New Roman" w:hAnsi="Times New Roman" w:cs="Times New Roman"/>
                <w:b/>
                <w:sz w:val="24"/>
                <w:szCs w:val="24"/>
                <w:lang w:eastAsia="en-US"/>
              </w:rPr>
              <w:t>,</w:t>
            </w:r>
            <w:r w:rsidR="00BA693C">
              <w:rPr>
                <w:rFonts w:ascii="Times New Roman" w:hAnsi="Times New Roman" w:cs="Times New Roman"/>
                <w:b/>
                <w:sz w:val="24"/>
                <w:szCs w:val="24"/>
                <w:lang w:eastAsia="en-US"/>
              </w:rPr>
              <w:t>24239</w:t>
            </w:r>
            <w:r>
              <w:rPr>
                <w:rFonts w:ascii="Times New Roman" w:hAnsi="Times New Roman" w:cs="Times New Roman"/>
                <w:sz w:val="24"/>
                <w:szCs w:val="24"/>
                <w:lang w:eastAsia="en-US"/>
              </w:rPr>
              <w:t xml:space="preserve"> тысяч рублей;</w:t>
            </w:r>
          </w:p>
          <w:p w:rsidR="00A21BED" w:rsidRDefault="00A21BED"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24</w:t>
            </w:r>
            <w:r w:rsidR="003860B6">
              <w:rPr>
                <w:rFonts w:ascii="Times New Roman" w:hAnsi="Times New Roman" w:cs="Times New Roman"/>
                <w:b/>
                <w:sz w:val="24"/>
                <w:szCs w:val="24"/>
                <w:lang w:eastAsia="en-US"/>
              </w:rPr>
              <w:t>321</w:t>
            </w:r>
            <w:r>
              <w:rPr>
                <w:rFonts w:ascii="Times New Roman" w:hAnsi="Times New Roman" w:cs="Times New Roman"/>
                <w:b/>
                <w:sz w:val="24"/>
                <w:szCs w:val="24"/>
                <w:lang w:eastAsia="en-US"/>
              </w:rPr>
              <w:t>,</w:t>
            </w:r>
            <w:r w:rsidR="003860B6">
              <w:rPr>
                <w:rFonts w:ascii="Times New Roman" w:hAnsi="Times New Roman" w:cs="Times New Roman"/>
                <w:b/>
                <w:sz w:val="24"/>
                <w:szCs w:val="24"/>
                <w:lang w:eastAsia="en-US"/>
              </w:rPr>
              <w:t>73116</w:t>
            </w:r>
            <w:r>
              <w:rPr>
                <w:rFonts w:ascii="Times New Roman" w:hAnsi="Times New Roman" w:cs="Times New Roman"/>
                <w:sz w:val="24"/>
                <w:szCs w:val="24"/>
                <w:lang w:eastAsia="en-US"/>
              </w:rPr>
              <w:t xml:space="preserve"> тысяч рублей</w:t>
            </w:r>
            <w:r w:rsidR="003860B6">
              <w:rPr>
                <w:rFonts w:ascii="Times New Roman" w:hAnsi="Times New Roman" w:cs="Times New Roman"/>
                <w:sz w:val="24"/>
                <w:szCs w:val="24"/>
                <w:lang w:eastAsia="en-US"/>
              </w:rPr>
              <w:t>;</w:t>
            </w:r>
          </w:p>
          <w:p w:rsidR="003860B6" w:rsidRDefault="003860B6" w:rsidP="003860B6">
            <w:pPr>
              <w:pStyle w:val="a4"/>
              <w:ind w:left="142"/>
              <w:rPr>
                <w:rFonts w:ascii="Times New Roman" w:hAnsi="Times New Roman" w:cs="Times New Roman"/>
                <w:b/>
                <w:sz w:val="24"/>
                <w:szCs w:val="24"/>
                <w:u w:val="single"/>
                <w:lang w:eastAsia="en-US"/>
              </w:rPr>
            </w:pPr>
            <w:r>
              <w:rPr>
                <w:rFonts w:ascii="Times New Roman" w:hAnsi="Times New Roman" w:cs="Times New Roman"/>
                <w:b/>
                <w:sz w:val="24"/>
                <w:szCs w:val="24"/>
                <w:u w:val="single"/>
                <w:lang w:eastAsia="en-US"/>
              </w:rPr>
              <w:t>2028 год</w:t>
            </w:r>
          </w:p>
          <w:p w:rsidR="003860B6" w:rsidRDefault="003860B6" w:rsidP="003860B6">
            <w:pPr>
              <w:pStyle w:val="a4"/>
              <w:ind w:left="142"/>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Всего – </w:t>
            </w:r>
            <w:r w:rsidR="00BA693C">
              <w:rPr>
                <w:rFonts w:ascii="Times New Roman" w:hAnsi="Times New Roman" w:cs="Times New Roman"/>
                <w:b/>
                <w:sz w:val="24"/>
                <w:szCs w:val="24"/>
                <w:lang w:eastAsia="en-US"/>
              </w:rPr>
              <w:t>50615</w:t>
            </w:r>
            <w:r>
              <w:rPr>
                <w:rFonts w:ascii="Times New Roman" w:hAnsi="Times New Roman" w:cs="Times New Roman"/>
                <w:b/>
                <w:sz w:val="24"/>
                <w:szCs w:val="24"/>
                <w:lang w:eastAsia="en-US"/>
              </w:rPr>
              <w:t>,</w:t>
            </w:r>
            <w:r w:rsidR="00BA693C">
              <w:rPr>
                <w:rFonts w:ascii="Times New Roman" w:hAnsi="Times New Roman" w:cs="Times New Roman"/>
                <w:b/>
                <w:sz w:val="24"/>
                <w:szCs w:val="24"/>
                <w:lang w:eastAsia="en-US"/>
              </w:rPr>
              <w:t>87104</w:t>
            </w:r>
            <w:r>
              <w:rPr>
                <w:rFonts w:ascii="Times New Roman" w:hAnsi="Times New Roman" w:cs="Times New Roman"/>
                <w:sz w:val="24"/>
                <w:szCs w:val="24"/>
                <w:lang w:eastAsia="en-US"/>
              </w:rPr>
              <w:t xml:space="preserve"> тысяч</w:t>
            </w:r>
            <w:r w:rsidR="00CC0481">
              <w:rPr>
                <w:rFonts w:ascii="Times New Roman" w:hAnsi="Times New Roman" w:cs="Times New Roman"/>
                <w:sz w:val="24"/>
                <w:szCs w:val="24"/>
                <w:lang w:eastAsia="en-US"/>
              </w:rPr>
              <w:t>и</w:t>
            </w:r>
            <w:r>
              <w:rPr>
                <w:rFonts w:ascii="Times New Roman" w:hAnsi="Times New Roman" w:cs="Times New Roman"/>
                <w:sz w:val="24"/>
                <w:szCs w:val="24"/>
                <w:lang w:eastAsia="en-US"/>
              </w:rPr>
              <w:t xml:space="preserve"> рублей;</w:t>
            </w:r>
          </w:p>
          <w:p w:rsidR="003860B6" w:rsidRDefault="003860B6"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Областной бюджет: </w:t>
            </w:r>
            <w:r>
              <w:rPr>
                <w:rFonts w:ascii="Times New Roman" w:hAnsi="Times New Roman" w:cs="Times New Roman"/>
                <w:b/>
                <w:sz w:val="24"/>
                <w:szCs w:val="24"/>
                <w:lang w:eastAsia="en-US"/>
              </w:rPr>
              <w:t>35,90810</w:t>
            </w:r>
            <w:r>
              <w:rPr>
                <w:rFonts w:ascii="Times New Roman" w:hAnsi="Times New Roman" w:cs="Times New Roman"/>
                <w:sz w:val="24"/>
                <w:szCs w:val="24"/>
                <w:lang w:eastAsia="en-US"/>
              </w:rPr>
              <w:t xml:space="preserve"> тысяч рублей;</w:t>
            </w:r>
          </w:p>
          <w:p w:rsidR="003860B6" w:rsidRDefault="003860B6" w:rsidP="003860B6">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Бюджет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r w:rsidR="00BA693C">
              <w:rPr>
                <w:rFonts w:ascii="Times New Roman" w:hAnsi="Times New Roman" w:cs="Times New Roman"/>
                <w:b/>
                <w:sz w:val="24"/>
                <w:szCs w:val="24"/>
                <w:lang w:eastAsia="en-US"/>
              </w:rPr>
              <w:t>2</w:t>
            </w:r>
            <w:r w:rsidR="00CC0481">
              <w:rPr>
                <w:rFonts w:ascii="Times New Roman" w:hAnsi="Times New Roman" w:cs="Times New Roman"/>
                <w:b/>
                <w:sz w:val="24"/>
                <w:szCs w:val="24"/>
                <w:lang w:eastAsia="en-US"/>
              </w:rPr>
              <w:t>5</w:t>
            </w:r>
            <w:r w:rsidR="00BA693C">
              <w:rPr>
                <w:rFonts w:ascii="Times New Roman" w:hAnsi="Times New Roman" w:cs="Times New Roman"/>
                <w:b/>
                <w:sz w:val="24"/>
                <w:szCs w:val="24"/>
                <w:lang w:eastAsia="en-US"/>
              </w:rPr>
              <w:t>1</w:t>
            </w:r>
            <w:r w:rsidR="00CC0481">
              <w:rPr>
                <w:rFonts w:ascii="Times New Roman" w:hAnsi="Times New Roman" w:cs="Times New Roman"/>
                <w:b/>
                <w:sz w:val="24"/>
                <w:szCs w:val="24"/>
                <w:lang w:eastAsia="en-US"/>
              </w:rPr>
              <w:t>27</w:t>
            </w:r>
            <w:r>
              <w:rPr>
                <w:rFonts w:ascii="Times New Roman" w:hAnsi="Times New Roman" w:cs="Times New Roman"/>
                <w:b/>
                <w:sz w:val="24"/>
                <w:szCs w:val="24"/>
                <w:lang w:eastAsia="en-US"/>
              </w:rPr>
              <w:t>,</w:t>
            </w:r>
            <w:r w:rsidR="00CC0481">
              <w:rPr>
                <w:rFonts w:ascii="Times New Roman" w:hAnsi="Times New Roman" w:cs="Times New Roman"/>
                <w:b/>
                <w:sz w:val="24"/>
                <w:szCs w:val="24"/>
                <w:lang w:eastAsia="en-US"/>
              </w:rPr>
              <w:t>16678</w:t>
            </w:r>
            <w:r>
              <w:rPr>
                <w:rFonts w:ascii="Times New Roman" w:hAnsi="Times New Roman" w:cs="Times New Roman"/>
                <w:sz w:val="24"/>
                <w:szCs w:val="24"/>
                <w:lang w:eastAsia="en-US"/>
              </w:rPr>
              <w:t xml:space="preserve"> тысяч рублей;</w:t>
            </w:r>
          </w:p>
          <w:p w:rsidR="003860B6" w:rsidRDefault="003860B6" w:rsidP="00CC0481">
            <w:pPr>
              <w:pStyle w:val="a4"/>
              <w:snapToGrid w:val="0"/>
              <w:ind w:left="142" w:hanging="16"/>
              <w:rPr>
                <w:rFonts w:ascii="Times New Roman" w:hAnsi="Times New Roman" w:cs="Times New Roman"/>
                <w:sz w:val="24"/>
                <w:szCs w:val="24"/>
                <w:lang w:eastAsia="en-US"/>
              </w:rPr>
            </w:pPr>
            <w:r>
              <w:rPr>
                <w:rFonts w:ascii="Times New Roman" w:hAnsi="Times New Roman" w:cs="Times New Roman"/>
                <w:sz w:val="24"/>
                <w:szCs w:val="24"/>
                <w:lang w:eastAsia="en-US"/>
              </w:rPr>
              <w:t>Бюджет поселений:</w:t>
            </w:r>
            <w:r>
              <w:rPr>
                <w:rFonts w:ascii="Times New Roman" w:hAnsi="Times New Roman" w:cs="Times New Roman"/>
                <w:b/>
                <w:sz w:val="24"/>
                <w:szCs w:val="24"/>
                <w:lang w:eastAsia="en-US"/>
              </w:rPr>
              <w:t xml:space="preserve"> </w:t>
            </w:r>
            <w:r w:rsidR="00CC0481">
              <w:rPr>
                <w:rFonts w:ascii="Times New Roman" w:hAnsi="Times New Roman" w:cs="Times New Roman"/>
                <w:b/>
                <w:sz w:val="24"/>
                <w:szCs w:val="24"/>
                <w:lang w:eastAsia="en-US"/>
              </w:rPr>
              <w:t>25452</w:t>
            </w:r>
            <w:r>
              <w:rPr>
                <w:rFonts w:ascii="Times New Roman" w:hAnsi="Times New Roman" w:cs="Times New Roman"/>
                <w:b/>
                <w:sz w:val="24"/>
                <w:szCs w:val="24"/>
                <w:lang w:eastAsia="en-US"/>
              </w:rPr>
              <w:t>,</w:t>
            </w:r>
            <w:r w:rsidR="00CC0481">
              <w:rPr>
                <w:rFonts w:ascii="Times New Roman" w:hAnsi="Times New Roman" w:cs="Times New Roman"/>
                <w:b/>
                <w:sz w:val="24"/>
                <w:szCs w:val="24"/>
                <w:lang w:eastAsia="en-US"/>
              </w:rPr>
              <w:t>79616</w:t>
            </w:r>
            <w:r>
              <w:rPr>
                <w:rFonts w:ascii="Times New Roman" w:hAnsi="Times New Roman" w:cs="Times New Roman"/>
                <w:sz w:val="24"/>
                <w:szCs w:val="24"/>
                <w:lang w:eastAsia="en-US"/>
              </w:rPr>
              <w:t xml:space="preserve"> тысяч рублей;</w:t>
            </w:r>
          </w:p>
        </w:tc>
      </w:tr>
      <w:tr w:rsidR="00A21BED" w:rsidTr="00795AE4">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snapToGrid w:val="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Целевые показатели и ожидаемые результаты реализации программы</w:t>
            </w:r>
          </w:p>
        </w:tc>
        <w:tc>
          <w:tcPr>
            <w:tcW w:w="7773" w:type="dxa"/>
            <w:tcBorders>
              <w:top w:val="single" w:sz="4" w:space="0" w:color="auto"/>
              <w:left w:val="single" w:sz="4" w:space="0" w:color="auto"/>
              <w:bottom w:val="single" w:sz="4" w:space="0" w:color="auto"/>
              <w:right w:val="single" w:sz="4" w:space="0" w:color="auto"/>
            </w:tcBorders>
            <w:hideMark/>
          </w:tcPr>
          <w:p w:rsidR="00A21BED" w:rsidRPr="00387ABC" w:rsidRDefault="00A21BED" w:rsidP="00A21BED">
            <w:pPr>
              <w:pStyle w:val="a4"/>
              <w:tabs>
                <w:tab w:val="left" w:pos="900"/>
                <w:tab w:val="left" w:pos="3420"/>
              </w:tabs>
              <w:rPr>
                <w:rFonts w:ascii="Times New Roman" w:hAnsi="Times New Roman" w:cs="Times New Roman"/>
                <w:sz w:val="24"/>
                <w:szCs w:val="24"/>
              </w:rPr>
            </w:pPr>
            <w:r w:rsidRPr="00387ABC">
              <w:rPr>
                <w:rFonts w:ascii="Times New Roman" w:hAnsi="Times New Roman" w:cs="Times New Roman"/>
                <w:sz w:val="24"/>
                <w:szCs w:val="24"/>
              </w:rPr>
              <w:t>Целевые показатели:</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Сохранение доли детей обучающихся по дополнительным </w:t>
            </w:r>
            <w:proofErr w:type="spellStart"/>
            <w:r>
              <w:rPr>
                <w:rFonts w:ascii="Times New Roman" w:hAnsi="Times New Roman" w:cs="Times New Roman"/>
                <w:sz w:val="24"/>
                <w:szCs w:val="24"/>
              </w:rPr>
              <w:t>общеразвивающим</w:t>
            </w:r>
            <w:proofErr w:type="spellEnd"/>
            <w:r>
              <w:rPr>
                <w:rFonts w:ascii="Times New Roman" w:hAnsi="Times New Roman" w:cs="Times New Roman"/>
                <w:sz w:val="24"/>
                <w:szCs w:val="24"/>
              </w:rPr>
              <w:t xml:space="preserve"> программам в сфере культуры и искусства, в общем числе детей (не ниже 18%);</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доли детей участвующих в фестивалях, конкурсах, выставках всех уровней от общего количества учащихся (не ниже 31%);</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Повышение средней заработной платы педагогов до средней заработной платы учителей Ивановской области </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общественно и социально значимых мероприятий (ед., не ниже 275 в год);</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посещений КДМ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 не ниже 54 тыс. в год);</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Сохранение количества клубных формирований (ед., не ниже </w:t>
            </w:r>
            <w:r w:rsidRPr="00B67424">
              <w:rPr>
                <w:rFonts w:ascii="Times New Roman" w:hAnsi="Times New Roman" w:cs="Times New Roman"/>
                <w:sz w:val="24"/>
                <w:szCs w:val="24"/>
              </w:rPr>
              <w:t>65</w:t>
            </w:r>
            <w:r>
              <w:rPr>
                <w:rFonts w:ascii="Times New Roman" w:hAnsi="Times New Roman" w:cs="Times New Roman"/>
                <w:sz w:val="24"/>
                <w:szCs w:val="24"/>
              </w:rPr>
              <w:t>);</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зарегистрированных пользователей библиотек, в общем количестве жителей района (не ниже 76%);</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Сохранение количества посещений библиотек в общем количестве жителей района (не менее 66 тыс. человек);</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Увеличение посещаемости Краеведческого музея (ежегодно на 2% по сравнению с предыдущим годом);</w:t>
            </w:r>
          </w:p>
          <w:p w:rsidR="00A21BED" w:rsidRDefault="00A21BED" w:rsidP="00A21BED">
            <w:pPr>
              <w:pStyle w:val="a4"/>
              <w:numPr>
                <w:ilvl w:val="0"/>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Средняя заработная плата работников учреждений культуры</w:t>
            </w:r>
            <w:r>
              <w:rPr>
                <w:rFonts w:ascii="Times New Roman" w:hAnsi="Times New Roman" w:cs="Times New Roman"/>
                <w:sz w:val="24"/>
                <w:szCs w:val="24"/>
              </w:rPr>
              <w:t>:</w:t>
            </w:r>
          </w:p>
          <w:p w:rsidR="00A21BED" w:rsidRPr="0037498E" w:rsidRDefault="00A21BED" w:rsidP="00A21BED">
            <w:pPr>
              <w:pStyle w:val="a4"/>
              <w:numPr>
                <w:ilvl w:val="1"/>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 xml:space="preserve"> в 202</w:t>
            </w:r>
            <w:r>
              <w:rPr>
                <w:rFonts w:ascii="Times New Roman" w:hAnsi="Times New Roman" w:cs="Times New Roman"/>
                <w:sz w:val="24"/>
                <w:szCs w:val="24"/>
              </w:rPr>
              <w:t>1</w:t>
            </w:r>
            <w:r w:rsidRPr="0037498E">
              <w:rPr>
                <w:rFonts w:ascii="Times New Roman" w:hAnsi="Times New Roman" w:cs="Times New Roman"/>
                <w:sz w:val="24"/>
                <w:szCs w:val="24"/>
              </w:rPr>
              <w:t xml:space="preserve"> году – </w:t>
            </w:r>
            <w:r w:rsidRPr="00647081">
              <w:rPr>
                <w:rFonts w:ascii="Times New Roman" w:hAnsi="Times New Roman" w:cs="Times New Roman"/>
                <w:sz w:val="24"/>
                <w:szCs w:val="24"/>
              </w:rPr>
              <w:t>2</w:t>
            </w:r>
            <w:r>
              <w:rPr>
                <w:rFonts w:ascii="Times New Roman" w:hAnsi="Times New Roman" w:cs="Times New Roman"/>
                <w:sz w:val="24"/>
                <w:szCs w:val="24"/>
              </w:rPr>
              <w:t>25</w:t>
            </w:r>
            <w:r w:rsidRPr="00647081">
              <w:rPr>
                <w:rFonts w:ascii="Times New Roman" w:hAnsi="Times New Roman" w:cs="Times New Roman"/>
                <w:sz w:val="24"/>
                <w:szCs w:val="24"/>
              </w:rPr>
              <w:t>00</w:t>
            </w:r>
            <w:r w:rsidRPr="0037498E">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sidRPr="0037498E">
              <w:rPr>
                <w:rFonts w:ascii="Times New Roman" w:hAnsi="Times New Roman" w:cs="Times New Roman"/>
                <w:sz w:val="24"/>
                <w:szCs w:val="24"/>
              </w:rPr>
              <w:t>в 202</w:t>
            </w:r>
            <w:r>
              <w:rPr>
                <w:rFonts w:ascii="Times New Roman" w:hAnsi="Times New Roman" w:cs="Times New Roman"/>
                <w:sz w:val="24"/>
                <w:szCs w:val="24"/>
              </w:rPr>
              <w:t>2</w:t>
            </w:r>
            <w:r w:rsidRPr="0037498E">
              <w:rPr>
                <w:rFonts w:ascii="Times New Roman" w:hAnsi="Times New Roman" w:cs="Times New Roman"/>
                <w:sz w:val="24"/>
                <w:szCs w:val="24"/>
              </w:rPr>
              <w:t xml:space="preserve"> году – </w:t>
            </w:r>
            <w:r w:rsidRPr="00647081">
              <w:rPr>
                <w:rFonts w:ascii="Times New Roman" w:hAnsi="Times New Roman" w:cs="Times New Roman"/>
                <w:sz w:val="24"/>
                <w:szCs w:val="24"/>
              </w:rPr>
              <w:t>23600</w:t>
            </w:r>
            <w:r w:rsidRPr="0037498E">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sidRPr="00424555">
              <w:rPr>
                <w:rFonts w:ascii="Times New Roman" w:hAnsi="Times New Roman" w:cs="Times New Roman"/>
                <w:sz w:val="24"/>
                <w:szCs w:val="24"/>
              </w:rPr>
              <w:t>в 202</w:t>
            </w:r>
            <w:r>
              <w:rPr>
                <w:rFonts w:ascii="Times New Roman" w:hAnsi="Times New Roman" w:cs="Times New Roman"/>
                <w:sz w:val="24"/>
                <w:szCs w:val="24"/>
              </w:rPr>
              <w:t>3</w:t>
            </w:r>
            <w:r w:rsidRPr="00424555">
              <w:rPr>
                <w:rFonts w:ascii="Times New Roman" w:hAnsi="Times New Roman" w:cs="Times New Roman"/>
                <w:sz w:val="24"/>
                <w:szCs w:val="24"/>
              </w:rPr>
              <w:t xml:space="preserve"> году – 2</w:t>
            </w:r>
            <w:r>
              <w:rPr>
                <w:rFonts w:ascii="Times New Roman" w:hAnsi="Times New Roman" w:cs="Times New Roman"/>
                <w:sz w:val="24"/>
                <w:szCs w:val="24"/>
              </w:rPr>
              <w:t>7038</w:t>
            </w:r>
            <w:r w:rsidRPr="00424555">
              <w:rPr>
                <w:rFonts w:ascii="Times New Roman" w:hAnsi="Times New Roman" w:cs="Times New Roman"/>
                <w:sz w:val="24"/>
                <w:szCs w:val="24"/>
              </w:rPr>
              <w:t xml:space="preserve"> рублей;</w:t>
            </w:r>
          </w:p>
          <w:p w:rsidR="00A21BED" w:rsidRDefault="00A21BED" w:rsidP="00A21BED">
            <w:pPr>
              <w:pStyle w:val="a4"/>
              <w:numPr>
                <w:ilvl w:val="1"/>
                <w:numId w:val="2"/>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в 2024 году – 33360 рублей;</w:t>
            </w:r>
          </w:p>
          <w:p w:rsidR="00A21BED" w:rsidRPr="007A0755" w:rsidRDefault="00A21BED" w:rsidP="00A21BED">
            <w:pPr>
              <w:pStyle w:val="a4"/>
              <w:numPr>
                <w:ilvl w:val="1"/>
                <w:numId w:val="2"/>
              </w:numPr>
              <w:tabs>
                <w:tab w:val="left" w:pos="900"/>
                <w:tab w:val="left" w:pos="3420"/>
              </w:tabs>
              <w:rPr>
                <w:rFonts w:ascii="Times New Roman" w:hAnsi="Times New Roman" w:cs="Times New Roman"/>
                <w:sz w:val="24"/>
                <w:szCs w:val="24"/>
              </w:rPr>
            </w:pPr>
            <w:r w:rsidRPr="007A0755">
              <w:rPr>
                <w:rFonts w:ascii="Times New Roman" w:hAnsi="Times New Roman" w:cs="Times New Roman"/>
                <w:sz w:val="24"/>
                <w:szCs w:val="24"/>
              </w:rPr>
              <w:t xml:space="preserve">в 2025 году – </w:t>
            </w:r>
            <w:r w:rsidR="007A0755" w:rsidRPr="007A0755">
              <w:rPr>
                <w:rFonts w:ascii="Times New Roman" w:hAnsi="Times New Roman" w:cs="Times New Roman"/>
                <w:sz w:val="24"/>
                <w:szCs w:val="24"/>
              </w:rPr>
              <w:t xml:space="preserve">38351,4 </w:t>
            </w:r>
            <w:r w:rsidRPr="007A0755">
              <w:rPr>
                <w:rFonts w:ascii="Times New Roman" w:hAnsi="Times New Roman" w:cs="Times New Roman"/>
                <w:sz w:val="24"/>
                <w:szCs w:val="24"/>
              </w:rPr>
              <w:t>рубл</w:t>
            </w:r>
            <w:r w:rsidR="007A0755" w:rsidRPr="007A0755">
              <w:rPr>
                <w:rFonts w:ascii="Times New Roman" w:hAnsi="Times New Roman" w:cs="Times New Roman"/>
                <w:sz w:val="24"/>
                <w:szCs w:val="24"/>
              </w:rPr>
              <w:t>я</w:t>
            </w:r>
            <w:r w:rsidRPr="007A0755">
              <w:rPr>
                <w:rFonts w:ascii="Times New Roman" w:hAnsi="Times New Roman" w:cs="Times New Roman"/>
                <w:sz w:val="24"/>
                <w:szCs w:val="24"/>
              </w:rPr>
              <w:t>.</w:t>
            </w:r>
          </w:p>
          <w:p w:rsidR="00A21BED" w:rsidRDefault="00A21BED" w:rsidP="00A21BED">
            <w:pPr>
              <w:pStyle w:val="a4"/>
              <w:numPr>
                <w:ilvl w:val="0"/>
                <w:numId w:val="20"/>
              </w:numPr>
              <w:tabs>
                <w:tab w:val="left" w:pos="900"/>
                <w:tab w:val="left" w:pos="3420"/>
              </w:tabs>
              <w:rPr>
                <w:rFonts w:ascii="Times New Roman" w:hAnsi="Times New Roman" w:cs="Times New Roman"/>
                <w:sz w:val="24"/>
                <w:szCs w:val="24"/>
              </w:rPr>
            </w:pPr>
            <w:r>
              <w:rPr>
                <w:rFonts w:ascii="Times New Roman" w:hAnsi="Times New Roman" w:cs="Times New Roman"/>
                <w:sz w:val="24"/>
                <w:szCs w:val="24"/>
              </w:rPr>
              <w:t xml:space="preserve">Увеличение туристического потока (ежегодно на 2% по отношению к </w:t>
            </w:r>
            <w:r>
              <w:rPr>
                <w:rFonts w:ascii="Times New Roman" w:hAnsi="Times New Roman" w:cs="Times New Roman"/>
                <w:sz w:val="24"/>
                <w:szCs w:val="24"/>
              </w:rPr>
              <w:lastRenderedPageBreak/>
              <w:t>предыдущему году).</w:t>
            </w:r>
          </w:p>
          <w:p w:rsidR="00A21BED" w:rsidRPr="00387ABC" w:rsidRDefault="00A21BED" w:rsidP="00A21BED">
            <w:pPr>
              <w:pStyle w:val="a4"/>
              <w:tabs>
                <w:tab w:val="left" w:pos="900"/>
                <w:tab w:val="left" w:pos="3420"/>
              </w:tabs>
              <w:rPr>
                <w:rFonts w:ascii="Times New Roman" w:hAnsi="Times New Roman" w:cs="Times New Roman"/>
                <w:sz w:val="24"/>
                <w:szCs w:val="24"/>
              </w:rPr>
            </w:pPr>
            <w:r w:rsidRPr="00387ABC">
              <w:rPr>
                <w:rFonts w:ascii="Times New Roman" w:hAnsi="Times New Roman" w:cs="Times New Roman"/>
                <w:sz w:val="24"/>
                <w:szCs w:val="24"/>
              </w:rPr>
              <w:t>Ожидаемые результаты:</w:t>
            </w:r>
          </w:p>
          <w:p w:rsidR="00A21BED" w:rsidRPr="00387ABC" w:rsidRDefault="00A21BED" w:rsidP="00A21BED">
            <w:pPr>
              <w:pStyle w:val="af0"/>
              <w:numPr>
                <w:ilvl w:val="0"/>
                <w:numId w:val="21"/>
              </w:numPr>
              <w:jc w:val="both"/>
              <w:rPr>
                <w:rFonts w:eastAsiaTheme="minorHAnsi"/>
              </w:rPr>
            </w:pPr>
            <w:proofErr w:type="gramStart"/>
            <w:r w:rsidRPr="00387ABC">
              <w:rPr>
                <w:rFonts w:eastAsiaTheme="minorHAnsi"/>
              </w:rPr>
              <w:t xml:space="preserve">Сохранение единого культурного пространства, развитие культурной среды </w:t>
            </w:r>
            <w:proofErr w:type="spellStart"/>
            <w:r w:rsidRPr="00387ABC">
              <w:rPr>
                <w:rFonts w:eastAsiaTheme="minorHAnsi"/>
              </w:rPr>
              <w:t>Пучежского</w:t>
            </w:r>
            <w:proofErr w:type="spellEnd"/>
            <w:r w:rsidRPr="00387ABC">
              <w:rPr>
                <w:rFonts w:eastAsiaTheme="minorHAnsi"/>
              </w:rPr>
              <w:t xml:space="preserve"> муниципального района за счет сохранения централизованных клубной и библиотечных систем, стабильная деятельность всех учреждений сферы культуры;</w:t>
            </w:r>
            <w:proofErr w:type="gramEnd"/>
          </w:p>
          <w:p w:rsidR="00A21BED" w:rsidRPr="00387ABC" w:rsidRDefault="00A21BED" w:rsidP="00A21BED">
            <w:pPr>
              <w:pStyle w:val="af0"/>
              <w:numPr>
                <w:ilvl w:val="0"/>
                <w:numId w:val="21"/>
              </w:numPr>
              <w:jc w:val="both"/>
              <w:rPr>
                <w:rFonts w:eastAsiaTheme="minorHAnsi"/>
              </w:rPr>
            </w:pPr>
            <w:r w:rsidRPr="00387ABC">
              <w:rPr>
                <w:rFonts w:eastAsiaTheme="minorHAnsi"/>
              </w:rPr>
              <w:t>Повышение уровня удовлетворенности граждан района качеством предоставления услуг в сфере культуры;</w:t>
            </w:r>
          </w:p>
          <w:p w:rsidR="00A21BED" w:rsidRPr="00387ABC" w:rsidRDefault="00A21BED" w:rsidP="00A21BED">
            <w:pPr>
              <w:pStyle w:val="af0"/>
              <w:numPr>
                <w:ilvl w:val="0"/>
                <w:numId w:val="21"/>
              </w:numPr>
              <w:jc w:val="both"/>
              <w:rPr>
                <w:rFonts w:eastAsiaTheme="minorHAnsi"/>
              </w:rPr>
            </w:pPr>
            <w:r w:rsidRPr="00387ABC">
              <w:rPr>
                <w:rFonts w:eastAsiaTheme="minorHAnsi"/>
              </w:rPr>
              <w:t>Укрепление и модернизация материально-технической базы учреждений культуры;</w:t>
            </w:r>
          </w:p>
          <w:p w:rsidR="00A21BED" w:rsidRPr="00387ABC" w:rsidRDefault="00A21BED" w:rsidP="00A21BED">
            <w:pPr>
              <w:pStyle w:val="af0"/>
              <w:numPr>
                <w:ilvl w:val="0"/>
                <w:numId w:val="21"/>
              </w:numPr>
              <w:jc w:val="both"/>
              <w:rPr>
                <w:rFonts w:eastAsiaTheme="minorHAnsi"/>
              </w:rPr>
            </w:pPr>
            <w:r w:rsidRPr="00387ABC">
              <w:rPr>
                <w:rFonts w:eastAsiaTheme="minorHAnsi"/>
              </w:rPr>
              <w:t>Повышение доступности, количественного и качественного уровня культурных услуг, предоставляемых населению;</w:t>
            </w:r>
          </w:p>
          <w:p w:rsidR="00A21BED" w:rsidRPr="00387ABC" w:rsidRDefault="00A21BED" w:rsidP="00A21BED">
            <w:pPr>
              <w:pStyle w:val="af0"/>
              <w:numPr>
                <w:ilvl w:val="0"/>
                <w:numId w:val="21"/>
              </w:numPr>
              <w:jc w:val="both"/>
              <w:rPr>
                <w:rFonts w:eastAsiaTheme="minorHAnsi"/>
              </w:rPr>
            </w:pPr>
            <w:r w:rsidRPr="00387ABC">
              <w:rPr>
                <w:rFonts w:eastAsiaTheme="minorHAnsi"/>
              </w:rPr>
              <w:t xml:space="preserve">Повышение туристской привлекательности </w:t>
            </w:r>
            <w:proofErr w:type="spellStart"/>
            <w:r w:rsidRPr="00387ABC">
              <w:rPr>
                <w:rFonts w:eastAsiaTheme="minorHAnsi"/>
              </w:rPr>
              <w:t>Пучежского</w:t>
            </w:r>
            <w:proofErr w:type="spellEnd"/>
            <w:r w:rsidRPr="00387ABC">
              <w:rPr>
                <w:rFonts w:eastAsiaTheme="minorHAnsi"/>
              </w:rPr>
              <w:t xml:space="preserve"> муниципального района путем эффективного использования природно-рекреационных и историко-культурных ресурсов.</w:t>
            </w:r>
          </w:p>
        </w:tc>
      </w:tr>
      <w:tr w:rsidR="00A21BED" w:rsidTr="00795AE4">
        <w:trPr>
          <w:trHeight w:val="848"/>
        </w:trPr>
        <w:tc>
          <w:tcPr>
            <w:tcW w:w="2235"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tabs>
                <w:tab w:val="left" w:pos="4680"/>
              </w:tabs>
              <w:snapToGrid w:val="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lastRenderedPageBreak/>
              <w:t>Контроль за</w:t>
            </w:r>
            <w:proofErr w:type="gramEnd"/>
            <w:r>
              <w:rPr>
                <w:rFonts w:ascii="Times New Roman" w:hAnsi="Times New Roman" w:cs="Times New Roman"/>
                <w:sz w:val="24"/>
                <w:szCs w:val="24"/>
                <w:lang w:eastAsia="en-US"/>
              </w:rPr>
              <w:t xml:space="preserve"> выполнением  </w:t>
            </w:r>
          </w:p>
          <w:p w:rsidR="00A21BED" w:rsidRDefault="00A21BED" w:rsidP="00A21BED">
            <w:pPr>
              <w:pStyle w:val="a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Программы                             </w:t>
            </w:r>
          </w:p>
        </w:tc>
        <w:tc>
          <w:tcPr>
            <w:tcW w:w="7773" w:type="dxa"/>
            <w:tcBorders>
              <w:top w:val="single" w:sz="4" w:space="0" w:color="auto"/>
              <w:left w:val="single" w:sz="4" w:space="0" w:color="auto"/>
              <w:bottom w:val="single" w:sz="4" w:space="0" w:color="auto"/>
              <w:right w:val="single" w:sz="4" w:space="0" w:color="auto"/>
            </w:tcBorders>
            <w:hideMark/>
          </w:tcPr>
          <w:p w:rsidR="00A21BED" w:rsidRDefault="00A21BED" w:rsidP="00A21BED">
            <w:pPr>
              <w:pStyle w:val="a4"/>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Контроль за</w:t>
            </w:r>
            <w:proofErr w:type="gramEnd"/>
            <w:r>
              <w:rPr>
                <w:rFonts w:ascii="Times New Roman" w:hAnsi="Times New Roman" w:cs="Times New Roman"/>
                <w:sz w:val="24"/>
                <w:szCs w:val="24"/>
                <w:lang w:eastAsia="en-US"/>
              </w:rPr>
              <w:t xml:space="preserve"> выполнением Программы осуществляет администрация   </w:t>
            </w:r>
            <w:proofErr w:type="spellStart"/>
            <w:r>
              <w:rPr>
                <w:rFonts w:ascii="Times New Roman" w:hAnsi="Times New Roman" w:cs="Times New Roman"/>
                <w:sz w:val="24"/>
                <w:szCs w:val="24"/>
                <w:lang w:eastAsia="en-US"/>
              </w:rPr>
              <w:t>Пучежского</w:t>
            </w:r>
            <w:proofErr w:type="spellEnd"/>
            <w:r>
              <w:rPr>
                <w:rFonts w:ascii="Times New Roman" w:hAnsi="Times New Roman" w:cs="Times New Roman"/>
                <w:sz w:val="24"/>
                <w:szCs w:val="24"/>
                <w:lang w:eastAsia="en-US"/>
              </w:rPr>
              <w:t xml:space="preserve"> муниципального района   </w:t>
            </w:r>
          </w:p>
        </w:tc>
      </w:tr>
    </w:tbl>
    <w:p w:rsidR="00A21BED" w:rsidRDefault="00A21BED" w:rsidP="00A21BED">
      <w:pPr>
        <w:jc w:val="both"/>
        <w:rPr>
          <w:sz w:val="16"/>
          <w:szCs w:val="16"/>
        </w:rPr>
      </w:pPr>
    </w:p>
    <w:p w:rsidR="00A21BED" w:rsidRDefault="00A21BED" w:rsidP="00A21BED">
      <w:pPr>
        <w:pStyle w:val="a4"/>
        <w:numPr>
          <w:ilvl w:val="0"/>
          <w:numId w:val="14"/>
        </w:numPr>
        <w:tabs>
          <w:tab w:val="left" w:pos="900"/>
        </w:tabs>
        <w:jc w:val="center"/>
        <w:rPr>
          <w:rFonts w:ascii="Times New Roman" w:hAnsi="Times New Roman" w:cs="Times New Roman"/>
          <w:b/>
          <w:sz w:val="24"/>
          <w:szCs w:val="24"/>
        </w:rPr>
      </w:pPr>
      <w:r>
        <w:rPr>
          <w:rFonts w:ascii="Times New Roman" w:hAnsi="Times New Roman" w:cs="Times New Roman"/>
          <w:b/>
          <w:sz w:val="24"/>
          <w:szCs w:val="24"/>
        </w:rPr>
        <w:t>Социально-экономическое обоснование необходимости принятия муниципальной программы</w:t>
      </w:r>
    </w:p>
    <w:p w:rsidR="00A21BED" w:rsidRDefault="00A21BED" w:rsidP="00A21BED">
      <w:pPr>
        <w:pStyle w:val="a4"/>
        <w:tabs>
          <w:tab w:val="left" w:pos="900"/>
        </w:tabs>
        <w:jc w:val="center"/>
        <w:rPr>
          <w:rFonts w:ascii="Times New Roman" w:hAnsi="Times New Roman" w:cs="Times New Roman"/>
          <w:b/>
          <w:sz w:val="24"/>
          <w:szCs w:val="24"/>
        </w:rPr>
      </w:pPr>
    </w:p>
    <w:p w:rsidR="00A21BED" w:rsidRDefault="00A21BED" w:rsidP="00A21BED">
      <w:pPr>
        <w:pStyle w:val="a4"/>
        <w:tabs>
          <w:tab w:val="left" w:pos="900"/>
        </w:tabs>
        <w:jc w:val="center"/>
        <w:rPr>
          <w:rFonts w:ascii="Times New Roman" w:hAnsi="Times New Roman" w:cs="Times New Roman"/>
          <w:b/>
          <w:sz w:val="24"/>
          <w:szCs w:val="24"/>
        </w:rPr>
      </w:pPr>
      <w:r>
        <w:rPr>
          <w:rFonts w:ascii="Times New Roman" w:hAnsi="Times New Roman" w:cs="Times New Roman"/>
          <w:b/>
          <w:sz w:val="24"/>
          <w:szCs w:val="24"/>
        </w:rPr>
        <w:t xml:space="preserve">Описание и оценка основных результатов деятельности отраслевых (функциональных) органов администрации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в сфере реализации Программы, достигнутых к началу реализации Программы</w:t>
      </w:r>
    </w:p>
    <w:p w:rsidR="00A21BED" w:rsidRDefault="00A21BED" w:rsidP="00A21BED">
      <w:pPr>
        <w:pStyle w:val="21"/>
        <w:tabs>
          <w:tab w:val="left" w:pos="900"/>
        </w:tabs>
        <w:ind w:firstLine="902"/>
      </w:pPr>
      <w:r>
        <w:rPr>
          <w:sz w:val="24"/>
        </w:rPr>
        <w:t>Принятие муниципальной программы направлено на решение вопросов местного значения, установленного п</w:t>
      </w:r>
      <w:r>
        <w:t>.</w:t>
      </w:r>
      <w:r>
        <w:rPr>
          <w:sz w:val="24"/>
        </w:rPr>
        <w:t>11, 12 ст.14 ФЗ РФ от 06.10.2003г №131-ФЗ «Об общих принципах местного самоуправления в Российской Федерации»</w:t>
      </w:r>
      <w:r>
        <w:t>.</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Основными направлениями деятельности сферы культуры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в настоящее время являются:</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реализация дополнительных </w:t>
      </w:r>
      <w:proofErr w:type="spellStart"/>
      <w:r>
        <w:rPr>
          <w:rFonts w:ascii="Times New Roman" w:hAnsi="Times New Roman" w:cs="Times New Roman"/>
          <w:sz w:val="24"/>
          <w:szCs w:val="24"/>
          <w:lang w:eastAsia="ar-SA"/>
        </w:rPr>
        <w:t>общеразвивающих</w:t>
      </w:r>
      <w:proofErr w:type="spellEnd"/>
      <w:r>
        <w:rPr>
          <w:rFonts w:ascii="Times New Roman" w:hAnsi="Times New Roman" w:cs="Times New Roman"/>
          <w:sz w:val="24"/>
          <w:szCs w:val="24"/>
          <w:lang w:eastAsia="ar-SA"/>
        </w:rPr>
        <w:t xml:space="preserve"> программ;</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организация деятельности клубных формирований и формирований самодеятельного народного творчества;</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предоставление библиотечных услуг;</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предоставление музейных услуг</w:t>
      </w:r>
    </w:p>
    <w:p w:rsidR="00A21BED" w:rsidRDefault="00A21BED" w:rsidP="00A21BED">
      <w:pPr>
        <w:pStyle w:val="ConsPlusNormal"/>
        <w:numPr>
          <w:ilvl w:val="0"/>
          <w:numId w:val="22"/>
        </w:numPr>
        <w:jc w:val="both"/>
        <w:rPr>
          <w:rFonts w:ascii="Times New Roman" w:hAnsi="Times New Roman" w:cs="Times New Roman"/>
          <w:sz w:val="24"/>
          <w:szCs w:val="24"/>
          <w:lang w:eastAsia="ar-SA"/>
        </w:rPr>
      </w:pPr>
      <w:r>
        <w:rPr>
          <w:rFonts w:ascii="Times New Roman" w:hAnsi="Times New Roman" w:cs="Times New Roman"/>
          <w:sz w:val="24"/>
          <w:szCs w:val="24"/>
          <w:lang w:eastAsia="ar-SA"/>
        </w:rPr>
        <w:t>развитие туризма.</w:t>
      </w:r>
    </w:p>
    <w:p w:rsidR="00A21BED" w:rsidRDefault="00A21BED" w:rsidP="00A21BED">
      <w:pPr>
        <w:pStyle w:val="ConsPlusNormal"/>
        <w:ind w:firstLine="540"/>
        <w:jc w:val="both"/>
        <w:rPr>
          <w:rFonts w:ascii="Times New Roman" w:hAnsi="Times New Roman" w:cs="Times New Roman"/>
          <w:sz w:val="24"/>
          <w:szCs w:val="24"/>
          <w:lang w:eastAsia="ar-SA"/>
        </w:rPr>
      </w:pP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реализацию дополнительных </w:t>
      </w:r>
      <w:proofErr w:type="spellStart"/>
      <w:r>
        <w:rPr>
          <w:rFonts w:ascii="Times New Roman" w:hAnsi="Times New Roman" w:cs="Times New Roman"/>
          <w:b/>
          <w:sz w:val="24"/>
          <w:szCs w:val="24"/>
          <w:lang w:eastAsia="ar-SA"/>
        </w:rPr>
        <w:t>общеразвивающих</w:t>
      </w:r>
      <w:proofErr w:type="spellEnd"/>
      <w:r>
        <w:rPr>
          <w:rFonts w:ascii="Times New Roman" w:hAnsi="Times New Roman" w:cs="Times New Roman"/>
          <w:b/>
          <w:sz w:val="24"/>
          <w:szCs w:val="24"/>
          <w:lang w:eastAsia="ar-SA"/>
        </w:rPr>
        <w:t xml:space="preserve"> программ</w:t>
      </w:r>
      <w:r>
        <w:rPr>
          <w:rFonts w:ascii="Times New Roman" w:hAnsi="Times New Roman" w:cs="Times New Roman"/>
          <w:sz w:val="24"/>
          <w:szCs w:val="24"/>
          <w:lang w:eastAsia="ar-SA"/>
        </w:rPr>
        <w:t xml:space="preserve"> МУ ДО «</w:t>
      </w:r>
      <w:proofErr w:type="spellStart"/>
      <w:r>
        <w:rPr>
          <w:rFonts w:ascii="Times New Roman" w:hAnsi="Times New Roman" w:cs="Times New Roman"/>
          <w:sz w:val="24"/>
          <w:szCs w:val="24"/>
          <w:lang w:eastAsia="ar-SA"/>
        </w:rPr>
        <w:t>Пучежская</w:t>
      </w:r>
      <w:proofErr w:type="spellEnd"/>
      <w:r>
        <w:rPr>
          <w:rFonts w:ascii="Times New Roman" w:hAnsi="Times New Roman" w:cs="Times New Roman"/>
          <w:sz w:val="24"/>
          <w:szCs w:val="24"/>
          <w:lang w:eastAsia="ar-SA"/>
        </w:rPr>
        <w:t xml:space="preserve"> детская школа искусств» за период с 2014 по 2020 годы выделено из местного бюджета 4512,1027 тыс. рублей. Денежные средства потрачены на: обеспечение функционирования учреждения; выполнение мероприятий, направленных на укрепление пожарной безопасности; поэтапное доведение средней заработной платы педагогическим работникам до средней заработной платы учителей в Ивановской области; создание доступной среды для людей с ограниченными возможностями здоровья.</w:t>
      </w:r>
    </w:p>
    <w:p w:rsidR="00A21BED" w:rsidRDefault="00A21BED" w:rsidP="00A21BED">
      <w:pPr>
        <w:pStyle w:val="a4"/>
        <w:tabs>
          <w:tab w:val="left" w:pos="900"/>
          <w:tab w:val="left" w:pos="3420"/>
        </w:tabs>
        <w:ind w:right="-455"/>
        <w:jc w:val="left"/>
        <w:rPr>
          <w:rFonts w:ascii="Times New Roman" w:hAnsi="Times New Roman" w:cs="Times New Roman"/>
          <w:sz w:val="22"/>
          <w:szCs w:val="22"/>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2"/>
          <w:szCs w:val="22"/>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получающих дополнительное образование в сфере культуры - 18% (180 детей);</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участвующих в фестивалях, конкурсах, выставках всех уровней от общего числа уч-ся - 31% (60 детей);</w:t>
      </w:r>
    </w:p>
    <w:p w:rsidR="00A21BED" w:rsidRDefault="00A21BED" w:rsidP="00A21BED">
      <w:pPr>
        <w:pStyle w:val="ConsPlusNormal"/>
        <w:numPr>
          <w:ilvl w:val="0"/>
          <w:numId w:val="2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иметь творческих коллективов - 4 ед.</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участие в районных, городских и областных мероприятиях – 10 ед.;</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средняя заработная плата педагогов - 23755,20 руб.</w:t>
      </w:r>
    </w:p>
    <w:p w:rsidR="00A21BED" w:rsidRDefault="00A21BED" w:rsidP="00A21BED">
      <w:pPr>
        <w:pStyle w:val="ConsPlusNormal"/>
        <w:numPr>
          <w:ilvl w:val="0"/>
          <w:numId w:val="22"/>
        </w:numPr>
        <w:tabs>
          <w:tab w:val="left" w:pos="900"/>
          <w:tab w:val="left" w:pos="3420"/>
        </w:tabs>
        <w:ind w:right="-455"/>
        <w:rPr>
          <w:rFonts w:ascii="Times New Roman" w:hAnsi="Times New Roman" w:cs="Times New Roman"/>
          <w:sz w:val="24"/>
          <w:szCs w:val="24"/>
          <w:lang w:eastAsia="ar-SA"/>
        </w:rPr>
      </w:pPr>
      <w:r>
        <w:rPr>
          <w:rFonts w:ascii="Times New Roman" w:hAnsi="Times New Roman" w:cs="Times New Roman"/>
          <w:sz w:val="24"/>
          <w:szCs w:val="24"/>
        </w:rPr>
        <w:t>количество зданий региональных и муниципальных детских школ искусств по видам искусств, в которых выполнены мероприятия по модернизации – 1 ед.</w:t>
      </w:r>
    </w:p>
    <w:p w:rsidR="00A21BED" w:rsidRDefault="00A21BED" w:rsidP="00A21BED">
      <w:pPr>
        <w:pStyle w:val="ConsPlusNormal"/>
        <w:ind w:firstLine="540"/>
        <w:jc w:val="both"/>
        <w:rPr>
          <w:sz w:val="28"/>
          <w:szCs w:val="28"/>
        </w:rPr>
      </w:pPr>
      <w:r>
        <w:rPr>
          <w:rFonts w:ascii="Times New Roman" w:hAnsi="Times New Roman" w:cs="Times New Roman"/>
          <w:sz w:val="24"/>
          <w:szCs w:val="24"/>
          <w:lang w:eastAsia="ar-SA"/>
        </w:rPr>
        <w:lastRenderedPageBreak/>
        <w:t xml:space="preserve">С 2017 года школа реализует дополнительные </w:t>
      </w:r>
      <w:proofErr w:type="spellStart"/>
      <w:r>
        <w:rPr>
          <w:rFonts w:ascii="Times New Roman" w:hAnsi="Times New Roman" w:cs="Times New Roman"/>
          <w:sz w:val="24"/>
          <w:szCs w:val="24"/>
          <w:lang w:eastAsia="ar-SA"/>
        </w:rPr>
        <w:t>предпрофессиональные</w:t>
      </w:r>
      <w:proofErr w:type="spellEnd"/>
      <w:r>
        <w:rPr>
          <w:rFonts w:ascii="Times New Roman" w:hAnsi="Times New Roman" w:cs="Times New Roman"/>
          <w:sz w:val="24"/>
          <w:szCs w:val="24"/>
          <w:lang w:eastAsia="ar-SA"/>
        </w:rPr>
        <w:t xml:space="preserve"> образовательные программы в области искусства: «Фортепиано», «Духовые и ударные инструменты», «Хоровое пение», «Народные инструменты» (домра, баян); а также дополнительные </w:t>
      </w:r>
      <w:proofErr w:type="spellStart"/>
      <w:r>
        <w:rPr>
          <w:rFonts w:ascii="Times New Roman" w:hAnsi="Times New Roman" w:cs="Times New Roman"/>
          <w:sz w:val="24"/>
          <w:szCs w:val="24"/>
          <w:lang w:eastAsia="ar-SA"/>
        </w:rPr>
        <w:t>общеразвивающие</w:t>
      </w:r>
      <w:proofErr w:type="spellEnd"/>
      <w:r>
        <w:rPr>
          <w:rFonts w:ascii="Times New Roman" w:hAnsi="Times New Roman" w:cs="Times New Roman"/>
          <w:sz w:val="24"/>
          <w:szCs w:val="24"/>
          <w:lang w:eastAsia="ar-SA"/>
        </w:rPr>
        <w:t xml:space="preserve"> образовательные программы: «Фортепиано», «Духовые инструменты», «Народные инструменты», «Хореографическое искусство», «Изобразительное искусство», «Раннее эстетическое развитие». На данный период </w:t>
      </w:r>
      <w:proofErr w:type="spellStart"/>
      <w:r>
        <w:rPr>
          <w:rFonts w:ascii="Times New Roman" w:hAnsi="Times New Roman" w:cs="Times New Roman"/>
          <w:sz w:val="24"/>
          <w:szCs w:val="24"/>
          <w:lang w:eastAsia="ar-SA"/>
        </w:rPr>
        <w:t>предпрофессиональное</w:t>
      </w:r>
      <w:proofErr w:type="spellEnd"/>
      <w:r>
        <w:rPr>
          <w:rFonts w:ascii="Times New Roman" w:hAnsi="Times New Roman" w:cs="Times New Roman"/>
          <w:sz w:val="24"/>
          <w:szCs w:val="24"/>
          <w:lang w:eastAsia="ar-SA"/>
        </w:rPr>
        <w:t xml:space="preserve"> образование получают 46 </w:t>
      </w:r>
      <w:proofErr w:type="gramStart"/>
      <w:r>
        <w:rPr>
          <w:rFonts w:ascii="Times New Roman" w:hAnsi="Times New Roman" w:cs="Times New Roman"/>
          <w:sz w:val="24"/>
          <w:szCs w:val="24"/>
          <w:lang w:eastAsia="ar-SA"/>
        </w:rPr>
        <w:t>обучающихся</w:t>
      </w:r>
      <w:proofErr w:type="gramEnd"/>
      <w:r>
        <w:rPr>
          <w:rFonts w:ascii="Times New Roman" w:hAnsi="Times New Roman" w:cs="Times New Roman"/>
          <w:sz w:val="24"/>
          <w:szCs w:val="24"/>
          <w:lang w:eastAsia="ar-SA"/>
        </w:rPr>
        <w:t xml:space="preserve"> школы.</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В сентябре 2020 полностью пущено в эксплуатацию новое здание школы, где созданы современные комфортные условия для получения дополнительного образования и развития творческих способностей детей, соблюдены требования по обеспечению доступности для детей-инвалидов.</w:t>
      </w:r>
    </w:p>
    <w:p w:rsidR="00A21BED" w:rsidRDefault="00A21BED" w:rsidP="00A21BED">
      <w:pPr>
        <w:pStyle w:val="ConsPlusNormal"/>
        <w:ind w:firstLine="540"/>
        <w:jc w:val="both"/>
        <w:rPr>
          <w:rFonts w:ascii="Times New Roman" w:hAnsi="Times New Roman" w:cs="Times New Roman"/>
          <w:sz w:val="24"/>
          <w:szCs w:val="24"/>
          <w:lang w:eastAsia="ar-SA"/>
        </w:rPr>
      </w:pP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b/>
          <w:sz w:val="24"/>
          <w:szCs w:val="24"/>
          <w:lang w:eastAsia="ar-SA"/>
        </w:rPr>
        <w:t>На организацию деятельности клубных формирований и формирований самодеятельного народного творчества</w:t>
      </w:r>
      <w:r>
        <w:rPr>
          <w:rFonts w:ascii="Times New Roman" w:hAnsi="Times New Roman" w:cs="Times New Roman"/>
          <w:sz w:val="24"/>
          <w:szCs w:val="24"/>
          <w:lang w:eastAsia="ar-SA"/>
        </w:rPr>
        <w:t xml:space="preserve"> МБУК «МЦКС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116839,34213 тыс. рублей. Денежные средства потрачены на: обеспечение функционирования учреждений культурного досуга; поэтапное доведение средней заработной </w:t>
      </w:r>
      <w:proofErr w:type="gramStart"/>
      <w:r>
        <w:rPr>
          <w:rFonts w:ascii="Times New Roman" w:hAnsi="Times New Roman" w:cs="Times New Roman"/>
          <w:sz w:val="24"/>
          <w:szCs w:val="24"/>
          <w:lang w:eastAsia="ar-SA"/>
        </w:rPr>
        <w:t>платы работников культуры муниципальных учреждений культуры Ивановской области</w:t>
      </w:r>
      <w:proofErr w:type="gramEnd"/>
      <w:r>
        <w:rPr>
          <w:rFonts w:ascii="Times New Roman" w:hAnsi="Times New Roman" w:cs="Times New Roman"/>
          <w:sz w:val="24"/>
          <w:szCs w:val="24"/>
          <w:lang w:eastAsia="ar-SA"/>
        </w:rPr>
        <w:t xml:space="preserve"> до средней заработной платы в Ивановской области; создание (реконструкция) и капитальный ремонт культурно - </w:t>
      </w:r>
      <w:proofErr w:type="spellStart"/>
      <w:r>
        <w:rPr>
          <w:rFonts w:ascii="Times New Roman" w:hAnsi="Times New Roman" w:cs="Times New Roman"/>
          <w:sz w:val="24"/>
          <w:szCs w:val="24"/>
          <w:lang w:eastAsia="ar-SA"/>
        </w:rPr>
        <w:t>досуговых</w:t>
      </w:r>
      <w:proofErr w:type="spellEnd"/>
      <w:r>
        <w:rPr>
          <w:rFonts w:ascii="Times New Roman" w:hAnsi="Times New Roman" w:cs="Times New Roman"/>
          <w:sz w:val="24"/>
          <w:szCs w:val="24"/>
          <w:lang w:eastAsia="ar-SA"/>
        </w:rPr>
        <w:t xml:space="preserve"> учреждений в сельской местности;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проведение общественно и социально значимых мероприятий – 275 </w:t>
      </w:r>
      <w:proofErr w:type="spellStart"/>
      <w:proofErr w:type="gramStart"/>
      <w:r>
        <w:rPr>
          <w:rFonts w:ascii="Times New Roman" w:hAnsi="Times New Roman" w:cs="Times New Roman"/>
          <w:sz w:val="24"/>
          <w:szCs w:val="24"/>
        </w:rPr>
        <w:t>ед</w:t>
      </w:r>
      <w:proofErr w:type="spellEnd"/>
      <w:proofErr w:type="gramEnd"/>
      <w:r>
        <w:rPr>
          <w:rFonts w:ascii="Times New Roman" w:hAnsi="Times New Roman" w:cs="Times New Roman"/>
          <w:sz w:val="24"/>
          <w:szCs w:val="24"/>
        </w:rPr>
        <w:t>;</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посещений КДМ с 48 до 54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организация деятельности клубных формирований – 65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проведение межрегионального песенного фестиваля  - 1ед.;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проведение районных фестивалей – 2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доля детей участвующих в клубных формированиях, фестивалях, конкурсах, выставках от общего числа детей – 52% (510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капитально отремонтированы культурно - </w:t>
      </w:r>
      <w:proofErr w:type="spellStart"/>
      <w:r>
        <w:rPr>
          <w:rFonts w:ascii="Times New Roman" w:hAnsi="Times New Roman" w:cs="Times New Roman"/>
          <w:sz w:val="24"/>
          <w:szCs w:val="24"/>
        </w:rPr>
        <w:t>досуговые</w:t>
      </w:r>
      <w:proofErr w:type="spellEnd"/>
      <w:r>
        <w:rPr>
          <w:rFonts w:ascii="Times New Roman" w:hAnsi="Times New Roman" w:cs="Times New Roman"/>
          <w:sz w:val="24"/>
          <w:szCs w:val="24"/>
        </w:rPr>
        <w:t xml:space="preserve"> учреждения в сельской местности – 1 ед.</w:t>
      </w:r>
    </w:p>
    <w:p w:rsidR="00A21BED" w:rsidRDefault="00A21BED" w:rsidP="00A21BED">
      <w:pPr>
        <w:pStyle w:val="af1"/>
        <w:shd w:val="clear" w:color="auto" w:fill="FFFFFF"/>
        <w:spacing w:before="0" w:beforeAutospacing="0" w:after="0" w:afterAutospacing="0"/>
        <w:ind w:firstLine="709"/>
        <w:jc w:val="both"/>
        <w:rPr>
          <w:color w:val="000000"/>
          <w:shd w:val="clear" w:color="auto" w:fill="FFFFFF"/>
        </w:rPr>
      </w:pPr>
      <w:r>
        <w:rPr>
          <w:color w:val="000000"/>
          <w:shd w:val="clear" w:color="auto" w:fill="FFFFFF"/>
        </w:rPr>
        <w:t xml:space="preserve">В рамках национального проекта «Культура» регионального проекта «Культурная среда» произведен капитальный ремонт Илья – </w:t>
      </w:r>
      <w:proofErr w:type="spellStart"/>
      <w:r>
        <w:rPr>
          <w:color w:val="000000"/>
          <w:shd w:val="clear" w:color="auto" w:fill="FFFFFF"/>
        </w:rPr>
        <w:t>Высоковского</w:t>
      </w:r>
      <w:proofErr w:type="spellEnd"/>
      <w:r>
        <w:rPr>
          <w:color w:val="000000"/>
          <w:shd w:val="clear" w:color="auto" w:fill="FFFFFF"/>
        </w:rPr>
        <w:t xml:space="preserve"> сельского дома культуры.</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Работа учреждений клубного типа строится с учетом социально-экономической ситуации в районе. Рост творческой активности самодеятельные творческие коллективы района демонстрируют не только в ходе районных праздников, но и на фестивалях-конкурсах. Солисты и творческие коллективы учреждений культуры ежегодно принимают участие в фестивалях-конкурсах различного уровня, показывая при этом высокий уровень профессионального мастерства.</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предоставление библиотечных услуг </w:t>
      </w:r>
      <w:r>
        <w:rPr>
          <w:rFonts w:ascii="Times New Roman" w:hAnsi="Times New Roman" w:cs="Times New Roman"/>
          <w:sz w:val="24"/>
          <w:szCs w:val="24"/>
          <w:lang w:eastAsia="ar-SA"/>
        </w:rPr>
        <w:t xml:space="preserve">МУК МЦБС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44761,11313 тыс. рублей. </w:t>
      </w:r>
      <w:proofErr w:type="gramStart"/>
      <w:r>
        <w:rPr>
          <w:rFonts w:ascii="Times New Roman" w:hAnsi="Times New Roman" w:cs="Times New Roman"/>
          <w:sz w:val="24"/>
          <w:szCs w:val="24"/>
          <w:lang w:eastAsia="ar-SA"/>
        </w:rPr>
        <w:t>Денежные средства потрачены на: обеспечение функционирования библиотек; поэтапное доведение средней заработной платы работников культуры муниципальных учреждений культуры Ивановской области до средней заработной платы в Ивановской области; комплектование библиотечных фондов муниципальных библиотек; денежное поощрение лучшего работника; выполнение мероприятий в части подключения общедоступных муниципальных библиотек к сети Интернет; расширение информационных технологий и оцифровки в библиотечном деле;</w:t>
      </w:r>
      <w:proofErr w:type="gramEnd"/>
      <w:r>
        <w:rPr>
          <w:rFonts w:ascii="Times New Roman" w:hAnsi="Times New Roman" w:cs="Times New Roman"/>
          <w:sz w:val="24"/>
          <w:szCs w:val="24"/>
          <w:lang w:eastAsia="ar-SA"/>
        </w:rPr>
        <w:t xml:space="preserve">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зарегистрированных пользователей (увеличение % пользователей от количества проживающих) – с 70% до 77%;</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посещений – 68,9 тыс</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количество книговыдач - 177 тыс</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библиотечный фонд - 160 тыс</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кз.</w:t>
      </w:r>
    </w:p>
    <w:p w:rsidR="00A21BED" w:rsidRDefault="00A21BED" w:rsidP="00A21BED">
      <w:pPr>
        <w:ind w:firstLine="708"/>
        <w:jc w:val="both"/>
        <w:rPr>
          <w:lang w:eastAsia="ar-SA"/>
        </w:rPr>
      </w:pPr>
      <w:r>
        <w:rPr>
          <w:lang w:eastAsia="ar-SA"/>
        </w:rPr>
        <w:t xml:space="preserve">На базе библиотек осуществляют свою деятельность 20 клубов по интересам. </w:t>
      </w:r>
    </w:p>
    <w:p w:rsidR="00A21BED" w:rsidRDefault="00A21BED" w:rsidP="00A21BED">
      <w:pPr>
        <w:ind w:firstLine="708"/>
        <w:jc w:val="both"/>
        <w:rPr>
          <w:lang w:eastAsia="ar-SA"/>
        </w:rPr>
      </w:pPr>
      <w:r>
        <w:rPr>
          <w:lang w:eastAsia="ar-SA"/>
        </w:rPr>
        <w:t>Высокий процент охвата населения библиотечным обслуживанием сохраняется за счет расширения спектра оказываемых услуг</w:t>
      </w:r>
      <w:r>
        <w:rPr>
          <w:sz w:val="28"/>
          <w:szCs w:val="28"/>
        </w:rPr>
        <w:t xml:space="preserve">, </w:t>
      </w:r>
      <w:r>
        <w:rPr>
          <w:lang w:eastAsia="ar-SA"/>
        </w:rPr>
        <w:t xml:space="preserve">обновления и пополнения библиотечных фондов. </w:t>
      </w:r>
    </w:p>
    <w:p w:rsidR="00A21BED" w:rsidRDefault="00A21BED" w:rsidP="00A21BED">
      <w:pPr>
        <w:ind w:firstLine="708"/>
        <w:jc w:val="both"/>
        <w:rPr>
          <w:sz w:val="28"/>
          <w:szCs w:val="28"/>
        </w:rPr>
      </w:pPr>
      <w:r>
        <w:rPr>
          <w:lang w:eastAsia="ar-SA"/>
        </w:rPr>
        <w:t>Библиотека - активный участник всех общегородских и районных социально-значимых мероприятий.</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2019 году, по итогам </w:t>
      </w:r>
      <w:proofErr w:type="gramStart"/>
      <w:r>
        <w:rPr>
          <w:rFonts w:ascii="Times New Roman" w:hAnsi="Times New Roman" w:cs="Times New Roman"/>
          <w:sz w:val="24"/>
          <w:szCs w:val="24"/>
          <w:lang w:eastAsia="ar-SA"/>
        </w:rPr>
        <w:t>проведения независимой системы оценки качества работы учреждений</w:t>
      </w:r>
      <w:proofErr w:type="gramEnd"/>
      <w:r>
        <w:rPr>
          <w:rFonts w:ascii="Times New Roman" w:hAnsi="Times New Roman" w:cs="Times New Roman"/>
          <w:sz w:val="24"/>
          <w:szCs w:val="24"/>
          <w:lang w:eastAsia="ar-SA"/>
        </w:rPr>
        <w:t xml:space="preserve"> культуры, оказывающих социальные услуги, МУК МЦБС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получило 80,54 балла, что соответствует второму результату в группе «Муниципальные районы».</w:t>
      </w:r>
    </w:p>
    <w:p w:rsidR="00A21BED" w:rsidRDefault="00A21BED" w:rsidP="00A21BED">
      <w:pPr>
        <w:ind w:firstLine="708"/>
        <w:jc w:val="both"/>
        <w:rPr>
          <w:lang w:eastAsia="ar-SA"/>
        </w:rPr>
      </w:pPr>
      <w:proofErr w:type="gramStart"/>
      <w:r>
        <w:rPr>
          <w:lang w:eastAsia="ar-SA"/>
        </w:rPr>
        <w:t xml:space="preserve">В рамках реализации программы Ивановской области «Развитие культуры и туризма в Ивановской области» на условиях </w:t>
      </w:r>
      <w:proofErr w:type="spellStart"/>
      <w:r>
        <w:rPr>
          <w:lang w:eastAsia="ar-SA"/>
        </w:rPr>
        <w:t>софинансирования</w:t>
      </w:r>
      <w:proofErr w:type="spellEnd"/>
      <w:r>
        <w:rPr>
          <w:lang w:eastAsia="ar-SA"/>
        </w:rPr>
        <w:t xml:space="preserve"> из местного бюджета в истекшем периоде были выделены денежные средства на подключение к сети Интернет и оснащение компьютерным оборудованием </w:t>
      </w:r>
      <w:proofErr w:type="spellStart"/>
      <w:r>
        <w:rPr>
          <w:lang w:eastAsia="ar-SA"/>
        </w:rPr>
        <w:t>Дубновской</w:t>
      </w:r>
      <w:proofErr w:type="spellEnd"/>
      <w:r>
        <w:rPr>
          <w:lang w:eastAsia="ar-SA"/>
        </w:rPr>
        <w:t xml:space="preserve">, </w:t>
      </w:r>
      <w:proofErr w:type="spellStart"/>
      <w:r>
        <w:rPr>
          <w:lang w:eastAsia="ar-SA"/>
        </w:rPr>
        <w:t>Затеихинской</w:t>
      </w:r>
      <w:proofErr w:type="spellEnd"/>
      <w:r>
        <w:rPr>
          <w:lang w:eastAsia="ar-SA"/>
        </w:rPr>
        <w:t xml:space="preserve">, </w:t>
      </w:r>
      <w:proofErr w:type="spellStart"/>
      <w:r>
        <w:rPr>
          <w:lang w:eastAsia="ar-SA"/>
        </w:rPr>
        <w:t>Кандауровской</w:t>
      </w:r>
      <w:proofErr w:type="spellEnd"/>
      <w:r>
        <w:rPr>
          <w:lang w:eastAsia="ar-SA"/>
        </w:rPr>
        <w:t xml:space="preserve"> и </w:t>
      </w:r>
      <w:proofErr w:type="spellStart"/>
      <w:r>
        <w:rPr>
          <w:lang w:eastAsia="ar-SA"/>
        </w:rPr>
        <w:t>Летневской</w:t>
      </w:r>
      <w:proofErr w:type="spellEnd"/>
      <w:r>
        <w:rPr>
          <w:lang w:eastAsia="ar-SA"/>
        </w:rPr>
        <w:t xml:space="preserve"> сельских библиотек, библиотекарь </w:t>
      </w:r>
      <w:proofErr w:type="spellStart"/>
      <w:r>
        <w:rPr>
          <w:lang w:eastAsia="ar-SA"/>
        </w:rPr>
        <w:t>Сеготской</w:t>
      </w:r>
      <w:proofErr w:type="spellEnd"/>
      <w:r>
        <w:rPr>
          <w:lang w:eastAsia="ar-SA"/>
        </w:rPr>
        <w:t xml:space="preserve"> сельской библиотеки получил денежный грант как лучший библиотечный работник сельской местности.</w:t>
      </w:r>
      <w:proofErr w:type="gramEnd"/>
      <w:r>
        <w:rPr>
          <w:lang w:eastAsia="ar-SA"/>
        </w:rPr>
        <w:t xml:space="preserve"> Всего н</w:t>
      </w:r>
      <w:r>
        <w:t>а сегодняшний день 7 библиотек (шесть из них - сельские) оснащены современной компьютерной и копировальной техникой, подключены к сети Интернет.</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На предоставление музейных услуг</w:t>
      </w:r>
      <w:r>
        <w:rPr>
          <w:rFonts w:ascii="Times New Roman" w:hAnsi="Times New Roman" w:cs="Times New Roman"/>
          <w:sz w:val="24"/>
          <w:szCs w:val="24"/>
          <w:lang w:eastAsia="ar-SA"/>
        </w:rPr>
        <w:t xml:space="preserve"> МУК </w:t>
      </w:r>
      <w:proofErr w:type="gramStart"/>
      <w:r>
        <w:rPr>
          <w:rFonts w:ascii="Times New Roman" w:hAnsi="Times New Roman" w:cs="Times New Roman"/>
          <w:sz w:val="24"/>
          <w:szCs w:val="24"/>
          <w:lang w:eastAsia="ar-SA"/>
        </w:rPr>
        <w:t>КМ</w:t>
      </w:r>
      <w:proofErr w:type="gram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 за период с 2014 по 2020 годы выделено из местного бюджета 13046,10342 тыс. рублей. Денежные средства потрачены: на обеспечение функционирования учреждения; поэтапное доведение средней заработной платы работников муниципальных учреждений культуры Ивановской области до средней заработной платы в Ивановской области; укрепление материально-технической базы.</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Учреждением, 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посетителей – 2330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иметь единиц основного фонда – 9040 экз.;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организовать выставок – 12 ед.;</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провести экскурсий – 115 ед.</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2018 году учреждение переехало во вновь выделенное здание, в котором произведен ремонт помещений, приобретено новое музейное оборудование, </w:t>
      </w:r>
      <w:proofErr w:type="gramStart"/>
      <w:r>
        <w:rPr>
          <w:rFonts w:ascii="Times New Roman" w:hAnsi="Times New Roman" w:cs="Times New Roman"/>
          <w:sz w:val="24"/>
          <w:szCs w:val="24"/>
          <w:lang w:eastAsia="ar-SA"/>
        </w:rPr>
        <w:t>созданы</w:t>
      </w:r>
      <w:proofErr w:type="gramEnd"/>
      <w:r>
        <w:rPr>
          <w:rFonts w:ascii="Times New Roman" w:hAnsi="Times New Roman" w:cs="Times New Roman"/>
          <w:sz w:val="24"/>
          <w:szCs w:val="24"/>
          <w:lang w:eastAsia="ar-SA"/>
        </w:rPr>
        <w:t xml:space="preserve"> и оборудованы часть экспозиций.</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Учреждение активно реализовывает </w:t>
      </w:r>
      <w:proofErr w:type="spellStart"/>
      <w:r>
        <w:rPr>
          <w:rFonts w:ascii="Times New Roman" w:hAnsi="Times New Roman" w:cs="Times New Roman"/>
          <w:sz w:val="24"/>
          <w:szCs w:val="24"/>
          <w:lang w:eastAsia="ar-SA"/>
        </w:rPr>
        <w:t>образовательно</w:t>
      </w:r>
      <w:proofErr w:type="spellEnd"/>
      <w:r>
        <w:rPr>
          <w:rFonts w:ascii="Times New Roman" w:hAnsi="Times New Roman" w:cs="Times New Roman"/>
          <w:sz w:val="24"/>
          <w:szCs w:val="24"/>
          <w:lang w:eastAsia="ar-SA"/>
        </w:rPr>
        <w:t xml:space="preserve"> - просветительскую деятельность, широко рекламирует предоставляемые услуги, свою деятельность, что позволило значительно увеличить посещаемость, повысить интерес населения района к историческому прошлому района, увеличить поток туристов. </w:t>
      </w:r>
    </w:p>
    <w:p w:rsidR="00A21BED" w:rsidRDefault="00A21BED" w:rsidP="00A21BED">
      <w:pPr>
        <w:pStyle w:val="ConsPlusNormal"/>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Музей активно сотрудничает с социумом, проводит большую работу с воспитанниками образовательных учреждений района, принимает участие в общероссийских акциях. </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На развитие туризма </w:t>
      </w:r>
      <w:r>
        <w:rPr>
          <w:rFonts w:ascii="Times New Roman" w:hAnsi="Times New Roman" w:cs="Times New Roman"/>
          <w:sz w:val="24"/>
          <w:szCs w:val="24"/>
          <w:lang w:eastAsia="ar-SA"/>
        </w:rPr>
        <w:t xml:space="preserve">в </w:t>
      </w:r>
      <w:proofErr w:type="spellStart"/>
      <w:r>
        <w:rPr>
          <w:rFonts w:ascii="Times New Roman" w:hAnsi="Times New Roman" w:cs="Times New Roman"/>
          <w:sz w:val="24"/>
          <w:szCs w:val="24"/>
          <w:lang w:eastAsia="ar-SA"/>
        </w:rPr>
        <w:t>Пучежском</w:t>
      </w:r>
      <w:proofErr w:type="spellEnd"/>
      <w:r>
        <w:rPr>
          <w:rFonts w:ascii="Times New Roman" w:hAnsi="Times New Roman" w:cs="Times New Roman"/>
          <w:sz w:val="24"/>
          <w:szCs w:val="24"/>
          <w:lang w:eastAsia="ar-SA"/>
        </w:rPr>
        <w:t xml:space="preserve"> муниципальном районе за период с 2014 по 2020 годы выделено из местного бюджета 14191,86009 тыс. рублей. Денежные средства потрачены на: издание рекламно-информационную деятельность; организацию и проведение мероприятий событийного туризма; обеспечение функционирования ТЦ «Гостевой дом».</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lang w:eastAsia="ar-SA"/>
        </w:rPr>
        <w:t>К концу реализации программы, достигнуты установленные целевые показатели:</w:t>
      </w:r>
      <w:r>
        <w:rPr>
          <w:rFonts w:ascii="Times New Roman" w:hAnsi="Times New Roman" w:cs="Times New Roman"/>
          <w:sz w:val="24"/>
          <w:szCs w:val="24"/>
        </w:rPr>
        <w:t xml:space="preserve"> </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туристический поток  – 1900 чел;</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увеличение туристического потока – 27 экз.;</w:t>
      </w:r>
    </w:p>
    <w:p w:rsidR="00A21BED" w:rsidRDefault="00A21BED" w:rsidP="00A21BED">
      <w:pPr>
        <w:pStyle w:val="ConsPlusNormal"/>
        <w:numPr>
          <w:ilvl w:val="0"/>
          <w:numId w:val="22"/>
        </w:numPr>
        <w:jc w:val="both"/>
        <w:rPr>
          <w:rFonts w:ascii="Times New Roman" w:hAnsi="Times New Roman" w:cs="Times New Roman"/>
          <w:sz w:val="24"/>
          <w:szCs w:val="24"/>
        </w:rPr>
      </w:pPr>
      <w:r>
        <w:rPr>
          <w:rFonts w:ascii="Times New Roman" w:hAnsi="Times New Roman" w:cs="Times New Roman"/>
          <w:sz w:val="24"/>
          <w:szCs w:val="24"/>
        </w:rPr>
        <w:t>количество дополнительно созданных койко-мест – 5 ед.;</w:t>
      </w:r>
    </w:p>
    <w:p w:rsidR="00A21BED" w:rsidRDefault="00A21BED" w:rsidP="00A21BED">
      <w:pPr>
        <w:pStyle w:val="ConsPlusNormal"/>
        <w:ind w:firstLine="53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Ведется работа по развитию туристской привлекательности города и района. В 2016 году пущен в эксплуатацию ТЦ «Гостевой дом», что позволило создать дополнительные койко-места. Положительно на увеличение туристического потока влияют мероприятия культурно-познавательного и событийного туризма: межрегиональный двухдневный песенный фестиваль </w:t>
      </w:r>
      <w:r>
        <w:rPr>
          <w:rFonts w:ascii="Times New Roman" w:hAnsi="Times New Roman" w:cs="Times New Roman"/>
          <w:sz w:val="24"/>
          <w:szCs w:val="24"/>
          <w:lang w:eastAsia="ar-SA"/>
        </w:rPr>
        <w:lastRenderedPageBreak/>
        <w:t>«Волжские зори», районный конкурс «</w:t>
      </w:r>
      <w:proofErr w:type="spellStart"/>
      <w:r>
        <w:rPr>
          <w:rFonts w:ascii="Times New Roman" w:hAnsi="Times New Roman" w:cs="Times New Roman"/>
          <w:sz w:val="24"/>
          <w:szCs w:val="24"/>
          <w:lang w:eastAsia="ar-SA"/>
        </w:rPr>
        <w:t>Пучежская</w:t>
      </w:r>
      <w:proofErr w:type="spellEnd"/>
      <w:r>
        <w:rPr>
          <w:rFonts w:ascii="Times New Roman" w:hAnsi="Times New Roman" w:cs="Times New Roman"/>
          <w:sz w:val="24"/>
          <w:szCs w:val="24"/>
          <w:lang w:eastAsia="ar-SA"/>
        </w:rPr>
        <w:t xml:space="preserve"> рыбалка», две сельскохозяйственные выставки-ярмарки, праздник «Меда». В 2019 году впервые прошел заплыв CRATER-RACE </w:t>
      </w:r>
      <w:proofErr w:type="gramStart"/>
      <w:r>
        <w:rPr>
          <w:rFonts w:ascii="Times New Roman" w:hAnsi="Times New Roman" w:cs="Times New Roman"/>
          <w:sz w:val="24"/>
          <w:szCs w:val="24"/>
          <w:lang w:eastAsia="ar-SA"/>
        </w:rPr>
        <w:t>через Горьковское водохранилище из Нижегородской области в Ивановскую по поверхности одного из крупнейших метеоритных кратеров</w:t>
      </w:r>
      <w:proofErr w:type="gramEnd"/>
      <w:r>
        <w:rPr>
          <w:rFonts w:ascii="Times New Roman" w:hAnsi="Times New Roman" w:cs="Times New Roman"/>
          <w:sz w:val="24"/>
          <w:szCs w:val="24"/>
          <w:lang w:eastAsia="ar-SA"/>
        </w:rPr>
        <w:t xml:space="preserve"> Европы – </w:t>
      </w:r>
      <w:proofErr w:type="spellStart"/>
      <w:r>
        <w:rPr>
          <w:rFonts w:ascii="Times New Roman" w:hAnsi="Times New Roman" w:cs="Times New Roman"/>
          <w:sz w:val="24"/>
          <w:szCs w:val="24"/>
          <w:lang w:eastAsia="ar-SA"/>
        </w:rPr>
        <w:t>Пучеж-Катунской</w:t>
      </w:r>
      <w:proofErr w:type="spellEnd"/>
      <w:r>
        <w:rPr>
          <w:rFonts w:ascii="Times New Roman" w:hAnsi="Times New Roman" w:cs="Times New Roman"/>
          <w:sz w:val="24"/>
          <w:szCs w:val="24"/>
          <w:lang w:eastAsia="ar-SA"/>
        </w:rPr>
        <w:t xml:space="preserve"> астроблемы, в рамках празднования Дня города и района на причале была проведена театрализованная интерактивная программа «</w:t>
      </w:r>
      <w:proofErr w:type="spellStart"/>
      <w:r>
        <w:rPr>
          <w:rFonts w:ascii="Times New Roman" w:hAnsi="Times New Roman" w:cs="Times New Roman"/>
          <w:sz w:val="24"/>
          <w:szCs w:val="24"/>
          <w:lang w:eastAsia="ar-SA"/>
        </w:rPr>
        <w:t>Пучежский</w:t>
      </w:r>
      <w:proofErr w:type="spellEnd"/>
      <w:r>
        <w:rPr>
          <w:rFonts w:ascii="Times New Roman" w:hAnsi="Times New Roman" w:cs="Times New Roman"/>
          <w:sz w:val="24"/>
          <w:szCs w:val="24"/>
          <w:lang w:eastAsia="ar-SA"/>
        </w:rPr>
        <w:t xml:space="preserve"> бурлацкий базар».</w:t>
      </w:r>
    </w:p>
    <w:p w:rsidR="00A21BED" w:rsidRDefault="00A21BED" w:rsidP="00A21BED">
      <w:pPr>
        <w:pStyle w:val="ConsPlusNormal"/>
        <w:ind w:firstLine="539"/>
        <w:jc w:val="both"/>
        <w:rPr>
          <w:rFonts w:ascii="Times New Roman" w:hAnsi="Times New Roman" w:cs="Times New Roman"/>
          <w:sz w:val="24"/>
          <w:szCs w:val="24"/>
          <w:lang w:eastAsia="ar-SA"/>
        </w:rPr>
      </w:pPr>
    </w:p>
    <w:p w:rsidR="00A21BED" w:rsidRDefault="00A21BED" w:rsidP="00A21BED">
      <w:pPr>
        <w:pStyle w:val="ConsPlusNormal"/>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 xml:space="preserve">Описание сложившейся социальной и экономической ситуации в сфере реализации Программы и основных тенденций ее изменения, а также анализ проблематики, стоящей перед отраслевыми (функциональными) органами администрации </w:t>
      </w:r>
      <w:proofErr w:type="spellStart"/>
      <w:r>
        <w:rPr>
          <w:rFonts w:ascii="Times New Roman" w:hAnsi="Times New Roman" w:cs="Times New Roman"/>
          <w:b/>
          <w:sz w:val="24"/>
          <w:szCs w:val="24"/>
        </w:rPr>
        <w:t>Пучежского</w:t>
      </w:r>
      <w:proofErr w:type="spellEnd"/>
      <w:r>
        <w:rPr>
          <w:rFonts w:ascii="Times New Roman" w:hAnsi="Times New Roman" w:cs="Times New Roman"/>
          <w:b/>
          <w:sz w:val="24"/>
          <w:szCs w:val="24"/>
        </w:rPr>
        <w:t xml:space="preserve"> муниципального района в сфере реализации Программы</w:t>
      </w:r>
    </w:p>
    <w:p w:rsidR="00A21BED" w:rsidRDefault="00A21BED" w:rsidP="00A21BED">
      <w:pPr>
        <w:ind w:firstLine="708"/>
        <w:jc w:val="both"/>
      </w:pPr>
      <w:r>
        <w:rPr>
          <w:bCs/>
        </w:rPr>
        <w:t>Г</w:t>
      </w:r>
      <w:r>
        <w:t xml:space="preserve">лавными составляющими культурного потенциала </w:t>
      </w:r>
      <w:proofErr w:type="spellStart"/>
      <w:r>
        <w:t>Пучежского</w:t>
      </w:r>
      <w:proofErr w:type="spellEnd"/>
      <w:r>
        <w:t xml:space="preserve"> муниципального района являются МУ ДО «</w:t>
      </w:r>
      <w:proofErr w:type="spellStart"/>
      <w:r>
        <w:t>Пучежская</w:t>
      </w:r>
      <w:proofErr w:type="spellEnd"/>
      <w:r>
        <w:t xml:space="preserve"> детская школа искусств», МБУК МЦКС «</w:t>
      </w:r>
      <w:proofErr w:type="spellStart"/>
      <w:r>
        <w:t>Пучежского</w:t>
      </w:r>
      <w:proofErr w:type="spellEnd"/>
      <w:r>
        <w:t xml:space="preserve"> муниципального района», МУК МЦБС </w:t>
      </w:r>
      <w:proofErr w:type="spellStart"/>
      <w:r>
        <w:t>Пучежского</w:t>
      </w:r>
      <w:proofErr w:type="spellEnd"/>
      <w:r>
        <w:t xml:space="preserve"> муниципального района и МУК Краеведческий музей </w:t>
      </w:r>
      <w:proofErr w:type="spellStart"/>
      <w:r>
        <w:t>Пучежского</w:t>
      </w:r>
      <w:proofErr w:type="spellEnd"/>
      <w:r>
        <w:t xml:space="preserve"> муниципального района.</w:t>
      </w:r>
    </w:p>
    <w:p w:rsidR="00A21BED" w:rsidRDefault="00A21BED" w:rsidP="00A21BED">
      <w:pPr>
        <w:ind w:firstLine="708"/>
        <w:jc w:val="both"/>
      </w:pPr>
      <w:r>
        <w:t xml:space="preserve">В районе сохранены </w:t>
      </w:r>
      <w:proofErr w:type="spellStart"/>
      <w:r>
        <w:t>межпоселенческие</w:t>
      </w:r>
      <w:proofErr w:type="spellEnd"/>
      <w:r>
        <w:t xml:space="preserve"> клубная и библиотечная системы, заключены Соглашения, передающие от администраций поселений администрации района осуществление части своих полномочий по решению вопросов местного значения в области культурно - </w:t>
      </w:r>
      <w:proofErr w:type="spellStart"/>
      <w:r>
        <w:t>досуговой</w:t>
      </w:r>
      <w:proofErr w:type="spellEnd"/>
      <w:r>
        <w:t xml:space="preserve"> деятельности с перечислением межбюджетных трансфертов на их выполнение. Эта форма деятельности позволяет работать всем в тесном контакте, совместно решать вопросы по качественному предоставлению культурно - </w:t>
      </w:r>
      <w:proofErr w:type="spellStart"/>
      <w:r>
        <w:t>досуговых</w:t>
      </w:r>
      <w:proofErr w:type="spellEnd"/>
      <w:r>
        <w:t xml:space="preserve"> услуг сферы культуры, оправдывает себя при организации проведения районных праздников, фестивалей, ярмарок. </w:t>
      </w:r>
    </w:p>
    <w:p w:rsidR="00A21BED" w:rsidRDefault="00A21BED" w:rsidP="00A21BED">
      <w:pPr>
        <w:ind w:firstLine="732"/>
        <w:jc w:val="both"/>
      </w:pPr>
    </w:p>
    <w:p w:rsidR="00A21BED" w:rsidRDefault="00A21BED" w:rsidP="00A21BED">
      <w:pPr>
        <w:ind w:firstLine="732"/>
        <w:jc w:val="both"/>
      </w:pPr>
      <w:r>
        <w:t xml:space="preserve">Активно развивается и совершенствует свою деятельность </w:t>
      </w:r>
      <w:r>
        <w:rPr>
          <w:b/>
        </w:rPr>
        <w:t>учреждение дополнительного образования «</w:t>
      </w:r>
      <w:proofErr w:type="spellStart"/>
      <w:r>
        <w:rPr>
          <w:b/>
        </w:rPr>
        <w:t>Пучежская</w:t>
      </w:r>
      <w:proofErr w:type="spellEnd"/>
      <w:r>
        <w:rPr>
          <w:b/>
        </w:rPr>
        <w:t xml:space="preserve"> детская школа искусств»</w:t>
      </w:r>
      <w:r>
        <w:t xml:space="preserve">. Ежегодно она сохраняет контингент учащихся – не менее 180 человек, что составляет 18% от общего количества детей. Стабильно работают музыкальное, хореографическое и художественное отделения школы, отделение раннего эстетического развития, в 2020 – 2021 учебном году открыто отделение декоративно-прикладного искусства. С 2017 года школа реализует </w:t>
      </w:r>
      <w:proofErr w:type="spellStart"/>
      <w:r>
        <w:t>предпрофессиональное</w:t>
      </w:r>
      <w:proofErr w:type="spellEnd"/>
      <w:r>
        <w:t xml:space="preserve"> обучение, на котором сейчас обучаются 46 детей.</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В 2018 году МУ ДО "</w:t>
      </w:r>
      <w:proofErr w:type="spellStart"/>
      <w:r>
        <w:rPr>
          <w:lang w:bidi="ar-SA"/>
        </w:rPr>
        <w:t>Пучежская</w:t>
      </w:r>
      <w:proofErr w:type="spellEnd"/>
      <w:r>
        <w:rPr>
          <w:lang w:bidi="ar-SA"/>
        </w:rPr>
        <w:t xml:space="preserve"> ДШИ" получила в оперативное управление здание по ул</w:t>
      </w:r>
      <w:proofErr w:type="gramStart"/>
      <w:r>
        <w:rPr>
          <w:lang w:bidi="ar-SA"/>
        </w:rPr>
        <w:t>.З</w:t>
      </w:r>
      <w:proofErr w:type="gramEnd"/>
      <w:r>
        <w:rPr>
          <w:lang w:bidi="ar-SA"/>
        </w:rPr>
        <w:t xml:space="preserve">аводская д.1/25, в котором ранее размещалась вечерняя школа. Здание требовало капитального ремонта.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Капитальный ремонт вновь выделенного здания был начат в 2018 году. На средства областного и муниципального бюджетов отремонтированы помещения первого этажа.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2019 году – на средства по наказам избирателей, при участии районного </w:t>
      </w:r>
      <w:proofErr w:type="spellStart"/>
      <w:r>
        <w:rPr>
          <w:lang w:bidi="ar-SA"/>
        </w:rPr>
        <w:t>софинансирования</w:t>
      </w:r>
      <w:proofErr w:type="spellEnd"/>
      <w:r>
        <w:rPr>
          <w:lang w:bidi="ar-SA"/>
        </w:rPr>
        <w:t xml:space="preserve"> проведен ремонт двух кабинетов второго этажа, лестничной площадки.</w:t>
      </w:r>
    </w:p>
    <w:p w:rsidR="00A21BED" w:rsidRDefault="00A21BED" w:rsidP="00A21BED">
      <w:pPr>
        <w:pStyle w:val="af1"/>
        <w:shd w:val="clear" w:color="auto" w:fill="FFFFFF"/>
        <w:spacing w:before="0" w:beforeAutospacing="0" w:after="0" w:afterAutospacing="0"/>
        <w:ind w:firstLine="709"/>
        <w:jc w:val="both"/>
        <w:rPr>
          <w:lang w:bidi="ar-SA"/>
        </w:rPr>
      </w:pPr>
      <w:proofErr w:type="gramStart"/>
      <w:r>
        <w:rPr>
          <w:lang w:bidi="ar-SA"/>
        </w:rPr>
        <w:t xml:space="preserve">В 2020 году в рамках реализации мероприятия «Модернизация (капитальный ремонт, реконструкция) региональных и муниципальных детских школ искусств по видам искусств» для завершения ремонтных работ выделены субсидии из федерального, регионального бюджетов, бюджета </w:t>
      </w:r>
      <w:proofErr w:type="spellStart"/>
      <w:r>
        <w:rPr>
          <w:lang w:bidi="ar-SA"/>
        </w:rPr>
        <w:t>Пучежского</w:t>
      </w:r>
      <w:proofErr w:type="spellEnd"/>
      <w:r>
        <w:rPr>
          <w:lang w:bidi="ar-SA"/>
        </w:rPr>
        <w:t xml:space="preserve"> муниципального района на сумму более четырех миллионов рублей.</w:t>
      </w:r>
      <w:proofErr w:type="gramEnd"/>
      <w:r>
        <w:rPr>
          <w:lang w:bidi="ar-SA"/>
        </w:rPr>
        <w:t xml:space="preserve"> На эти средства отремонтированы помещения второго этажа, подвальная пристройка к зданию, заменены пожарные лестницы и двери запасных выходов, полностью обновлен и утеплен фасад здания.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В обновленном здании оборудованы кабинеты для практических и теоретических занятий художественного и хореографического отделений школы, будет функционировать концертный зал, что позволит планомерно организовать учебный процесс и вести концертную деятельность.</w:t>
      </w:r>
    </w:p>
    <w:p w:rsidR="00A21BED" w:rsidRDefault="00A21BED" w:rsidP="00A21BED">
      <w:pPr>
        <w:pStyle w:val="af1"/>
        <w:shd w:val="clear" w:color="auto" w:fill="FFFFFF"/>
        <w:spacing w:before="0" w:beforeAutospacing="0" w:after="0" w:afterAutospacing="0"/>
        <w:ind w:firstLine="709"/>
        <w:jc w:val="both"/>
      </w:pPr>
      <w:r>
        <w:t>Основное здание школы требует ремонта.</w:t>
      </w:r>
    </w:p>
    <w:p w:rsidR="00A21BED" w:rsidRDefault="00A21BED" w:rsidP="00A21BED">
      <w:pPr>
        <w:ind w:firstLine="732"/>
        <w:jc w:val="both"/>
      </w:pPr>
      <w:r>
        <w:t xml:space="preserve">В 2021 году, по результатам конкурсного отбора, школа получит миллионный грант на приобретение оборудования для виртуального концертного зала и свыше четырех миллионов рублей на осуществление </w:t>
      </w:r>
      <w:proofErr w:type="spellStart"/>
      <w:r>
        <w:t>предпрофессионального</w:t>
      </w:r>
      <w:proofErr w:type="spellEnd"/>
      <w:r>
        <w:t xml:space="preserve"> обучения. Денежные средства будут направлены на приобретение музыкальных инструментов, учебных пособий, мебели и компьютерного и интерактивного оборудования.</w:t>
      </w:r>
    </w:p>
    <w:p w:rsidR="00A21BED" w:rsidRDefault="00A21BED" w:rsidP="00A21BED">
      <w:pPr>
        <w:pStyle w:val="a4"/>
        <w:tabs>
          <w:tab w:val="left" w:pos="900"/>
        </w:tabs>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Участие учащихся и преподавателей в областных, межрегиональных, зональных и районных конкурсах исполнительского мастерства свидетельствует о постоянном повышении его уровня. </w:t>
      </w:r>
    </w:p>
    <w:p w:rsidR="00A21BED" w:rsidRDefault="00A21BED" w:rsidP="00A21BED">
      <w:pPr>
        <w:pStyle w:val="a4"/>
        <w:tabs>
          <w:tab w:val="left" w:pos="900"/>
        </w:tabs>
        <w:ind w:firstLine="851"/>
        <w:rPr>
          <w:rFonts w:ascii="Times New Roman" w:hAnsi="Times New Roman" w:cs="Times New Roman"/>
          <w:sz w:val="24"/>
          <w:szCs w:val="24"/>
        </w:rPr>
      </w:pPr>
      <w:r>
        <w:rPr>
          <w:rFonts w:ascii="Times New Roman" w:hAnsi="Times New Roman" w:cs="Times New Roman"/>
          <w:sz w:val="24"/>
          <w:szCs w:val="24"/>
        </w:rPr>
        <w:t xml:space="preserve">В настоящее время перед детскими школами искусств остро стоит проблема разработки модели дополнительного образования детей, которая позволяла бы решать комплекс задач подготовки, как профессиональных потребителей, так и будущих профессиональных создателей культурного продукта в различных видах искусства. Решение указанных задач возможно через создание в детских школах искусств на каждом этапе обучения особых условий для раннего выявления одарённых детей, профессионального становления и развития обучающихся. </w:t>
      </w:r>
    </w:p>
    <w:p w:rsidR="00A21BED" w:rsidRDefault="00A21BED" w:rsidP="00A21BED">
      <w:pPr>
        <w:ind w:firstLine="732"/>
        <w:jc w:val="both"/>
        <w:rPr>
          <w:b/>
        </w:rPr>
      </w:pPr>
    </w:p>
    <w:p w:rsidR="00A21BED" w:rsidRDefault="00A21BED" w:rsidP="00A21BED">
      <w:pPr>
        <w:ind w:firstLine="732"/>
        <w:jc w:val="both"/>
      </w:pPr>
      <w:proofErr w:type="spellStart"/>
      <w:r>
        <w:rPr>
          <w:b/>
        </w:rPr>
        <w:t>Культурно-досуговую</w:t>
      </w:r>
      <w:proofErr w:type="spellEnd"/>
      <w:r>
        <w:t xml:space="preserve"> деятельность осуществляет МБУК МЦКС «</w:t>
      </w:r>
      <w:proofErr w:type="spellStart"/>
      <w:r>
        <w:t>Пучежского</w:t>
      </w:r>
      <w:proofErr w:type="spellEnd"/>
      <w:r>
        <w:t xml:space="preserve"> муниципального района». В составе клубной системы во главе с РДК три сельских дома культуры и 9 сельских клубов. С целью развития туризма в районе в 2016 году в состав клубной системы влилось структурное подразделение - туристический центр «Гостевой дом».</w:t>
      </w:r>
      <w:r>
        <w:tab/>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Ежегодно учреждениями клубной системы проводится более 1000 культурно-массовых мероприятий - творческих конкурсов, концертных, культурно-просветительских программ.</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На базе клубных учреждений района в настоящее время функционирует 68 клубных формирований, участниками которых являются свыше 800 человек, 15 коллективов самодеятельного художественного творчества, 3 из которых имеют звание "Народный" (хор «</w:t>
      </w:r>
      <w:proofErr w:type="spellStart"/>
      <w:r>
        <w:rPr>
          <w:rFonts w:ascii="Times New Roman" w:hAnsi="Times New Roman" w:cs="Times New Roman"/>
          <w:sz w:val="24"/>
          <w:szCs w:val="24"/>
        </w:rPr>
        <w:t>Беседушка</w:t>
      </w:r>
      <w:proofErr w:type="spellEnd"/>
      <w:r>
        <w:rPr>
          <w:rFonts w:ascii="Times New Roman" w:hAnsi="Times New Roman" w:cs="Times New Roman"/>
          <w:sz w:val="24"/>
          <w:szCs w:val="24"/>
        </w:rPr>
        <w:t xml:space="preserve">» на базе </w:t>
      </w:r>
      <w:proofErr w:type="spellStart"/>
      <w:r>
        <w:rPr>
          <w:rFonts w:ascii="Times New Roman" w:hAnsi="Times New Roman" w:cs="Times New Roman"/>
          <w:sz w:val="24"/>
          <w:szCs w:val="24"/>
        </w:rPr>
        <w:t>Илья-Высоковского</w:t>
      </w:r>
      <w:proofErr w:type="spellEnd"/>
      <w:r>
        <w:rPr>
          <w:rFonts w:ascii="Times New Roman" w:hAnsi="Times New Roman" w:cs="Times New Roman"/>
          <w:sz w:val="24"/>
          <w:szCs w:val="24"/>
        </w:rPr>
        <w:t xml:space="preserve"> СДК, фольклорный ансамбль «</w:t>
      </w:r>
      <w:proofErr w:type="spellStart"/>
      <w:r>
        <w:rPr>
          <w:rFonts w:ascii="Times New Roman" w:hAnsi="Times New Roman" w:cs="Times New Roman"/>
          <w:sz w:val="24"/>
          <w:szCs w:val="24"/>
        </w:rPr>
        <w:t>Пучежские</w:t>
      </w:r>
      <w:proofErr w:type="spellEnd"/>
      <w:r>
        <w:rPr>
          <w:rFonts w:ascii="Times New Roman" w:hAnsi="Times New Roman" w:cs="Times New Roman"/>
          <w:sz w:val="24"/>
          <w:szCs w:val="24"/>
        </w:rPr>
        <w:t xml:space="preserve"> узоры» и театр «Лира» на базе РДК).</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Работа </w:t>
      </w:r>
      <w:proofErr w:type="spellStart"/>
      <w:r>
        <w:rPr>
          <w:rFonts w:ascii="Times New Roman" w:hAnsi="Times New Roman" w:cs="Times New Roman"/>
          <w:sz w:val="24"/>
          <w:szCs w:val="24"/>
        </w:rPr>
        <w:t>досуговых</w:t>
      </w:r>
      <w:proofErr w:type="spellEnd"/>
      <w:r>
        <w:rPr>
          <w:rFonts w:ascii="Times New Roman" w:hAnsi="Times New Roman" w:cs="Times New Roman"/>
          <w:sz w:val="24"/>
          <w:szCs w:val="24"/>
        </w:rPr>
        <w:t xml:space="preserve"> учреждений благотворно влияет на нравственно-эстетическое воспитание детей и молодежи, организует конструктивный досуг подрастающего поколения путем включения их в творческую и социально значимую деятельность. </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Творческие коллективы учреждений являются непременными участниками районных мероприятий, ведут активную концертную деятельность, направленную на удовлетворение художественно-эстетических потребностей жителей, формируют неповторимый имидж района.</w:t>
      </w: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Для оказания качественных </w:t>
      </w:r>
      <w:proofErr w:type="spellStart"/>
      <w:r>
        <w:rPr>
          <w:rFonts w:ascii="Times New Roman" w:hAnsi="Times New Roman" w:cs="Times New Roman"/>
          <w:sz w:val="24"/>
          <w:szCs w:val="24"/>
        </w:rPr>
        <w:t>культурно-досуговых</w:t>
      </w:r>
      <w:proofErr w:type="spellEnd"/>
      <w:r>
        <w:rPr>
          <w:rFonts w:ascii="Times New Roman" w:hAnsi="Times New Roman" w:cs="Times New Roman"/>
          <w:sz w:val="24"/>
          <w:szCs w:val="24"/>
        </w:rPr>
        <w:t xml:space="preserve"> услуг, создания комфортных условий для посетителей необходимо приобрести современную звуковую, световую, кино- и видеопроекционную аппаратуру, продолжить проведение текущих и капитальных ремонтов зданий и помещений в сельских клубных учреждениях. </w:t>
      </w:r>
    </w:p>
    <w:p w:rsidR="00A21BED" w:rsidRDefault="00A21BED" w:rsidP="00A21BED">
      <w:pPr>
        <w:ind w:firstLine="732"/>
        <w:jc w:val="both"/>
      </w:pPr>
    </w:p>
    <w:p w:rsidR="00A21BED" w:rsidRDefault="00A21BED" w:rsidP="00A21BED">
      <w:pPr>
        <w:pStyle w:val="ConsPlusNormal"/>
        <w:ind w:firstLine="540"/>
        <w:jc w:val="both"/>
        <w:rPr>
          <w:rFonts w:ascii="Times New Roman" w:hAnsi="Times New Roman" w:cs="Times New Roman"/>
          <w:sz w:val="24"/>
          <w:szCs w:val="24"/>
        </w:rPr>
      </w:pPr>
      <w:r>
        <w:rPr>
          <w:rFonts w:ascii="Times New Roman" w:hAnsi="Times New Roman" w:cs="Times New Roman"/>
          <w:b/>
          <w:sz w:val="24"/>
          <w:szCs w:val="24"/>
        </w:rPr>
        <w:t>Библиотечно-информационное</w:t>
      </w:r>
      <w:r>
        <w:rPr>
          <w:rFonts w:ascii="Times New Roman" w:hAnsi="Times New Roman" w:cs="Times New Roman"/>
          <w:sz w:val="24"/>
          <w:szCs w:val="24"/>
        </w:rPr>
        <w:t xml:space="preserve"> обслуживание населения осуществляет МУК МЦБС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В составе библиотечной системы во главе с центральной районной библиотекой - детская библиотека и 15 сельских библиотек-филиалов.</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Ежегодно учреждения добиваются большого процента охвата населения библиотечным обслуживанием, это более 8 тысяч читателей, книговыдача составляет более 180 тысяч экземпляров и число посещений более 8 тысяч. Библиотека выполняет функции методического центра библиотечной системы, ведет обслуживание лиц с ограниченными физическими возможностями здоровья. С целью приобщения к чтению жителей отдаленных населенных пунктов, библиотекой организуются передвижки и пункты выдачи, организована работа Летнего выездного читального зала. </w:t>
      </w: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Основными направлениями деятельности библиотек остаются информация и просвещение, гражданско-патриотическое воспитание молодежи, литературное краеведение, экология, пропаганда здорового образа жизни, работа с семьей и социально незащищенными категориями граждан. </w:t>
      </w:r>
    </w:p>
    <w:p w:rsidR="00A21BED" w:rsidRDefault="00A21BED" w:rsidP="00A21BED">
      <w:pPr>
        <w:ind w:firstLine="732"/>
        <w:jc w:val="both"/>
      </w:pPr>
      <w:r>
        <w:t xml:space="preserve">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 В библиотечных учреждениях наблюдается активизация информационных ресурсов за счет использования электронных баз данных, в т.ч. собственных, происходит совершенствование форм и методов обслуживания пользователей библиотек с использованием </w:t>
      </w:r>
      <w:proofErr w:type="spellStart"/>
      <w:r>
        <w:t>мультимедийной</w:t>
      </w:r>
      <w:proofErr w:type="spellEnd"/>
      <w:r>
        <w:t xml:space="preserve"> техники. </w:t>
      </w:r>
    </w:p>
    <w:p w:rsidR="00A21BED" w:rsidRDefault="00A21BED" w:rsidP="00A21BED">
      <w:pPr>
        <w:pStyle w:val="ConsPlusNormal"/>
        <w:ind w:firstLine="539"/>
        <w:jc w:val="both"/>
        <w:rPr>
          <w:rFonts w:ascii="Times New Roman" w:hAnsi="Times New Roman" w:cs="Times New Roman"/>
          <w:bCs/>
          <w:sz w:val="24"/>
          <w:szCs w:val="24"/>
        </w:rPr>
      </w:pPr>
      <w:r>
        <w:rPr>
          <w:rFonts w:ascii="Times New Roman" w:hAnsi="Times New Roman" w:cs="Times New Roman"/>
          <w:sz w:val="24"/>
          <w:szCs w:val="24"/>
        </w:rPr>
        <w:t xml:space="preserve">В ЦРБ МУК МЦБС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организован доступ к электронному каталогу, который насчитывает более 17000 записей. В шести сельских </w:t>
      </w:r>
      <w:r>
        <w:rPr>
          <w:rFonts w:ascii="Times New Roman" w:hAnsi="Times New Roman" w:cs="Times New Roman"/>
          <w:sz w:val="24"/>
          <w:szCs w:val="24"/>
        </w:rPr>
        <w:lastRenderedPageBreak/>
        <w:t>библиотеках (</w:t>
      </w:r>
      <w:proofErr w:type="spellStart"/>
      <w:r>
        <w:rPr>
          <w:rFonts w:ascii="Times New Roman" w:hAnsi="Times New Roman" w:cs="Times New Roman"/>
          <w:sz w:val="24"/>
          <w:szCs w:val="24"/>
        </w:rPr>
        <w:t>Летневская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Кандауровская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Затеихинская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Илья-Высоковская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Дубновская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Сеготская</w:t>
      </w:r>
      <w:proofErr w:type="spellEnd"/>
      <w:r>
        <w:rPr>
          <w:rFonts w:ascii="Times New Roman" w:hAnsi="Times New Roman" w:cs="Times New Roman"/>
          <w:sz w:val="24"/>
          <w:szCs w:val="24"/>
        </w:rPr>
        <w:t xml:space="preserve">) установлена компьютерная и офисная техника, есть выход в Интернет.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2021 году МУК МЦБС </w:t>
      </w:r>
      <w:proofErr w:type="spellStart"/>
      <w:r>
        <w:rPr>
          <w:lang w:bidi="ar-SA"/>
        </w:rPr>
        <w:t>Пучежского</w:t>
      </w:r>
      <w:proofErr w:type="spellEnd"/>
      <w:r>
        <w:rPr>
          <w:lang w:bidi="ar-SA"/>
        </w:rPr>
        <w:t xml:space="preserve"> муниципального района по итогам конкурсного отбора субъектов Российской Федерации на предоставление иных межбюджетных трансфертов на создание модельных муниципальных библиотек в рамках национального проекта «Культура» получит пятимиллионный грант. Денежные средства будут потрачены на создание детской модельной библиотеки.</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2020 году выполнен капитальный ремонт вновь выделенного помещения для детской библиотеки, которая разместится теперь по адресу улица Советская, д.13: произведены замена окон и электропроводки, монтаж системы охранно-пожарной сигнализации, выполнены перепланировка помещений, ряд других работ, относящихся к капитальному ремонту. </w:t>
      </w:r>
    </w:p>
    <w:p w:rsidR="00A21BED" w:rsidRDefault="00A21BED" w:rsidP="00A21BED">
      <w:pPr>
        <w:pStyle w:val="af1"/>
        <w:shd w:val="clear" w:color="auto" w:fill="FFFFFF"/>
        <w:spacing w:before="0" w:beforeAutospacing="0" w:after="0" w:afterAutospacing="0"/>
        <w:ind w:firstLine="709"/>
        <w:jc w:val="both"/>
        <w:rPr>
          <w:lang w:bidi="ar-SA"/>
        </w:rPr>
      </w:pPr>
      <w:r>
        <w:rPr>
          <w:lang w:bidi="ar-SA"/>
        </w:rPr>
        <w:t xml:space="preserve">В современной модельной библиотеке будут организованы многофункциональная зона для детей младшего возраста, зал абонемента с местами уединенного чтения, конференц-зал с возможностью проведения круглых столов, </w:t>
      </w:r>
      <w:proofErr w:type="spellStart"/>
      <w:r>
        <w:rPr>
          <w:lang w:bidi="ar-SA"/>
        </w:rPr>
        <w:t>кинопоказов</w:t>
      </w:r>
      <w:proofErr w:type="spellEnd"/>
      <w:r>
        <w:rPr>
          <w:lang w:bidi="ar-SA"/>
        </w:rPr>
        <w:t xml:space="preserve">, </w:t>
      </w:r>
      <w:proofErr w:type="spellStart"/>
      <w:proofErr w:type="gramStart"/>
      <w:r>
        <w:rPr>
          <w:lang w:bidi="ar-SA"/>
        </w:rPr>
        <w:t>видео-конференций</w:t>
      </w:r>
      <w:proofErr w:type="spellEnd"/>
      <w:proofErr w:type="gramEnd"/>
      <w:r>
        <w:rPr>
          <w:lang w:bidi="ar-SA"/>
        </w:rPr>
        <w:t xml:space="preserve">, выставок, </w:t>
      </w:r>
      <w:proofErr w:type="spellStart"/>
      <w:r>
        <w:rPr>
          <w:lang w:bidi="ar-SA"/>
        </w:rPr>
        <w:t>медиа-мастерская</w:t>
      </w:r>
      <w:proofErr w:type="spellEnd"/>
      <w:r>
        <w:rPr>
          <w:lang w:bidi="ar-SA"/>
        </w:rPr>
        <w:t xml:space="preserve">. </w:t>
      </w:r>
    </w:p>
    <w:p w:rsidR="00A21BED" w:rsidRDefault="00A21BED" w:rsidP="00A21BED">
      <w:pPr>
        <w:ind w:firstLine="732"/>
        <w:jc w:val="both"/>
      </w:pPr>
      <w:r>
        <w:t xml:space="preserve">Одной из главных задач централизованной библиотечной системы, остается создание единого информационного пространства, соответствующего современным требованиям библиотечного обслуживания. </w:t>
      </w:r>
    </w:p>
    <w:p w:rsidR="00A21BED" w:rsidRDefault="00A21BED" w:rsidP="00A21BED">
      <w:pPr>
        <w:ind w:firstLine="732"/>
        <w:jc w:val="both"/>
      </w:pPr>
      <w:r>
        <w:t>Для обеспечения межбиблиотечного взаимодействия, дальнейшего развития компьютерных технологий, превращения ЦРБ в муниципальный центр оперативной доставки информации требуются мероприятия по модернизации технической базы, создание комфортных и безопасных условий пребывания читателей в библиотеке, обновление книжного фонда. Из-за недостаточного финансирования процент обновления библиотечного фонда новой литературой составляет 1,3% (по международным стандартам 5-10%), что недостаточно для расширения возможностей библиотечного и информационного обслуживания читателей.</w:t>
      </w:r>
    </w:p>
    <w:p w:rsidR="00A21BED" w:rsidRDefault="00A21BED" w:rsidP="00A21BED">
      <w:pPr>
        <w:pStyle w:val="a4"/>
        <w:tabs>
          <w:tab w:val="left" w:pos="900"/>
        </w:tabs>
        <w:ind w:firstLine="851"/>
        <w:rPr>
          <w:rFonts w:ascii="Times New Roman" w:hAnsi="Times New Roman" w:cs="Times New Roman"/>
          <w:sz w:val="24"/>
          <w:szCs w:val="24"/>
        </w:rPr>
      </w:pPr>
    </w:p>
    <w:p w:rsidR="00A21BED" w:rsidRDefault="00A21BED" w:rsidP="00A21BED">
      <w:pPr>
        <w:ind w:firstLine="732"/>
        <w:jc w:val="both"/>
      </w:pPr>
      <w:r>
        <w:t xml:space="preserve">Достойное место в сфере культуры и туризма района занимает </w:t>
      </w:r>
      <w:r>
        <w:rPr>
          <w:b/>
        </w:rPr>
        <w:t>Краеведческий музей</w:t>
      </w:r>
      <w:r>
        <w:t xml:space="preserve">. Кроме экскурсионной, научно-исследовательской деятельности учреждение проводит массовые мероприятия, пропагандирующие историю нашего края. </w:t>
      </w:r>
    </w:p>
    <w:p w:rsidR="00A21BED" w:rsidRDefault="00A21BED" w:rsidP="00A21BED">
      <w:pPr>
        <w:ind w:firstLine="732"/>
        <w:jc w:val="both"/>
      </w:pPr>
      <w:r>
        <w:t xml:space="preserve">Систематически обновляются экспозиции и выставки, пополняются фонды и коллекции музея. </w:t>
      </w:r>
    </w:p>
    <w:p w:rsidR="00A21BED" w:rsidRDefault="00A21BED" w:rsidP="00A21BED">
      <w:pPr>
        <w:ind w:firstLine="732"/>
        <w:jc w:val="both"/>
      </w:pPr>
      <w:r>
        <w:t xml:space="preserve">Развитие музея связано с расширением и созданием новых выставочных экспозиций в связи с переездом в отдельно стоящее здание. </w:t>
      </w:r>
    </w:p>
    <w:p w:rsidR="00A21BED" w:rsidRDefault="00A21BED" w:rsidP="00A21BED">
      <w:pPr>
        <w:ind w:firstLine="732"/>
        <w:jc w:val="both"/>
      </w:pPr>
      <w:r>
        <w:t xml:space="preserve">За счет программы возможно поэтапное обеспечение музея необходимым оборудованием для организации работы по формированию </w:t>
      </w:r>
      <w:proofErr w:type="spellStart"/>
      <w:r>
        <w:t>Госкаталога</w:t>
      </w:r>
      <w:proofErr w:type="spellEnd"/>
      <w:r>
        <w:t xml:space="preserve"> музейного фонда Российской Федерации.</w:t>
      </w:r>
    </w:p>
    <w:p w:rsidR="00A21BED" w:rsidRDefault="00A21BED" w:rsidP="00A21BED">
      <w:pPr>
        <w:ind w:firstLine="732"/>
        <w:jc w:val="both"/>
      </w:pPr>
    </w:p>
    <w:p w:rsidR="00A21BED" w:rsidRDefault="00A21BED" w:rsidP="00A21BED">
      <w:pPr>
        <w:ind w:firstLine="732"/>
        <w:jc w:val="both"/>
      </w:pPr>
      <w:r>
        <w:t>Сохранение историко-культурного наследия района является важнейшим направлением деятельности учреждений сферы культуры в целях развития духовности и патриотического воспитания граждан. В районе имеются объекты культурного наследия:</w:t>
      </w:r>
    </w:p>
    <w:p w:rsidR="00A21BED" w:rsidRDefault="00A21BED" w:rsidP="00A21BED">
      <w:pPr>
        <w:ind w:firstLine="732"/>
        <w:jc w:val="both"/>
      </w:pPr>
      <w:r>
        <w:t>- памятники архитектуры федерального значения: Благовещенская церковь (с</w:t>
      </w:r>
      <w:proofErr w:type="gramStart"/>
      <w:r>
        <w:t>.В</w:t>
      </w:r>
      <w:proofErr w:type="gramEnd"/>
      <w:r>
        <w:t>оронцово, 1787г.) и Ильинская церковь (с.Илья-Высоково,1768г.);</w:t>
      </w:r>
    </w:p>
    <w:p w:rsidR="00A21BED" w:rsidRDefault="00A21BED" w:rsidP="00A21BED">
      <w:pPr>
        <w:ind w:firstLine="732"/>
        <w:jc w:val="both"/>
      </w:pPr>
      <w:r>
        <w:t>- памятник архитектуры местного (муниципального) значения - ансамбль Благовещенской церкви (церковная ограда, ворота, поклонный столб, с</w:t>
      </w:r>
      <w:proofErr w:type="gramStart"/>
      <w:r>
        <w:t>.В</w:t>
      </w:r>
      <w:proofErr w:type="gramEnd"/>
      <w:r>
        <w:t xml:space="preserve">оронцово, </w:t>
      </w:r>
      <w:r>
        <w:rPr>
          <w:lang w:val="en-US"/>
        </w:rPr>
        <w:t>XYIII</w:t>
      </w:r>
      <w:r>
        <w:t>-</w:t>
      </w:r>
      <w:r>
        <w:rPr>
          <w:lang w:val="en-US"/>
        </w:rPr>
        <w:t>XIX</w:t>
      </w:r>
      <w:r>
        <w:t xml:space="preserve"> вв.) </w:t>
      </w:r>
    </w:p>
    <w:p w:rsidR="00A21BED" w:rsidRDefault="00A21BED" w:rsidP="00A21BED">
      <w:pPr>
        <w:ind w:firstLine="732"/>
        <w:jc w:val="both"/>
      </w:pPr>
      <w:r>
        <w:t>- выявленные объекты культурного наследия: Троицкая церковь (</w:t>
      </w:r>
      <w:proofErr w:type="spellStart"/>
      <w:r>
        <w:t>с</w:t>
      </w:r>
      <w:proofErr w:type="gramStart"/>
      <w:r>
        <w:t>.К</w:t>
      </w:r>
      <w:proofErr w:type="gramEnd"/>
      <w:r>
        <w:t>андаурово</w:t>
      </w:r>
      <w:proofErr w:type="spellEnd"/>
      <w:r>
        <w:t xml:space="preserve">, </w:t>
      </w:r>
      <w:r>
        <w:rPr>
          <w:lang w:val="en-US"/>
        </w:rPr>
        <w:t>XIX</w:t>
      </w:r>
      <w:r>
        <w:t xml:space="preserve">в.), Воскресенская церковь (1793г., колокольня-1815г.с.Листье </w:t>
      </w:r>
      <w:proofErr w:type="spellStart"/>
      <w:r>
        <w:t>Сеготского</w:t>
      </w:r>
      <w:proofErr w:type="spellEnd"/>
      <w:r>
        <w:t xml:space="preserve"> с.п.), Покровская церковь (1832г. – </w:t>
      </w:r>
      <w:proofErr w:type="spellStart"/>
      <w:r>
        <w:t>с.Мортки</w:t>
      </w:r>
      <w:proofErr w:type="spellEnd"/>
      <w:r>
        <w:t xml:space="preserve">), Никольская церковь (1767г.- с.Зарайское).  </w:t>
      </w:r>
    </w:p>
    <w:p w:rsidR="00A21BED" w:rsidRDefault="00A21BED" w:rsidP="00A21BED">
      <w:pPr>
        <w:ind w:firstLine="732"/>
        <w:jc w:val="both"/>
      </w:pPr>
      <w:r>
        <w:t xml:space="preserve">- памятник истории регионального значения – это Братская могила советских воинов, умерших от ран в госпитале в годы Великой Отечественной войны. </w:t>
      </w:r>
    </w:p>
    <w:p w:rsidR="00A21BED" w:rsidRDefault="00A21BED" w:rsidP="00A21BED">
      <w:pPr>
        <w:ind w:firstLine="732"/>
        <w:jc w:val="both"/>
      </w:pPr>
      <w:r>
        <w:t xml:space="preserve">- выявленные объекты культурного наследия 2 памятника археологии: Юрьевский курганный могильник </w:t>
      </w:r>
      <w:r>
        <w:rPr>
          <w:lang w:val="en-US"/>
        </w:rPr>
        <w:t>XI</w:t>
      </w:r>
      <w:r>
        <w:t>-</w:t>
      </w:r>
      <w:r>
        <w:rPr>
          <w:lang w:val="en-US"/>
        </w:rPr>
        <w:t>XII</w:t>
      </w:r>
      <w:r>
        <w:t xml:space="preserve"> веков и Селище «Сеготь-1». </w:t>
      </w:r>
    </w:p>
    <w:p w:rsidR="00A21BED" w:rsidRDefault="00A21BED" w:rsidP="00A21BED">
      <w:pPr>
        <w:ind w:firstLine="732"/>
        <w:jc w:val="both"/>
      </w:pPr>
      <w:r>
        <w:t>В основном все объекты культурного наследия требуют ремонта и реставрации. Два выявленных объекта культурного наследия (Воскресенская и Никольская церковь) требуют консервации.</w:t>
      </w:r>
    </w:p>
    <w:p w:rsidR="00A21BED" w:rsidRDefault="00A21BED" w:rsidP="00A21BED">
      <w:pPr>
        <w:ind w:firstLine="732"/>
        <w:jc w:val="both"/>
      </w:pPr>
    </w:p>
    <w:p w:rsidR="00A21BED" w:rsidRDefault="00A21BED" w:rsidP="00A21BED">
      <w:pPr>
        <w:ind w:firstLine="732"/>
        <w:jc w:val="both"/>
      </w:pPr>
      <w:r>
        <w:rPr>
          <w:b/>
        </w:rPr>
        <w:t>Туризм.</w:t>
      </w:r>
      <w:r>
        <w:t xml:space="preserve"> </w:t>
      </w:r>
      <w:proofErr w:type="spellStart"/>
      <w:r>
        <w:t>Пучежский</w:t>
      </w:r>
      <w:proofErr w:type="spellEnd"/>
      <w:r>
        <w:t xml:space="preserve"> район расположен на берегу Горьковского водохранилища – одного из самых живописных мест Волги. Территория района входит в число наиболее благополучных в экологическом отношении прибрежных участков великой русской реки.</w:t>
      </w:r>
    </w:p>
    <w:p w:rsidR="00A21BED" w:rsidRDefault="00A21BED" w:rsidP="00A21BED">
      <w:pPr>
        <w:ind w:left="360"/>
        <w:jc w:val="both"/>
      </w:pPr>
      <w:proofErr w:type="spellStart"/>
      <w:r>
        <w:t>Пучежский</w:t>
      </w:r>
      <w:proofErr w:type="spellEnd"/>
      <w:r>
        <w:t xml:space="preserve"> район имеет значительный туристско-рекреационный потенциал, который</w:t>
      </w:r>
    </w:p>
    <w:p w:rsidR="00A21BED" w:rsidRDefault="00A21BED" w:rsidP="00A21BED">
      <w:pPr>
        <w:jc w:val="both"/>
      </w:pPr>
      <w:r>
        <w:t xml:space="preserve"> определяется следующими факторами:</w:t>
      </w:r>
    </w:p>
    <w:p w:rsidR="00A21BED" w:rsidRDefault="00A21BED" w:rsidP="00A21BED">
      <w:pPr>
        <w:pStyle w:val="af0"/>
        <w:numPr>
          <w:ilvl w:val="0"/>
          <w:numId w:val="23"/>
        </w:numPr>
        <w:jc w:val="both"/>
        <w:rPr>
          <w:b/>
          <w:i/>
        </w:rPr>
      </w:pPr>
      <w:r>
        <w:rPr>
          <w:b/>
        </w:rPr>
        <w:t>Богатейшие рекреационные возможности</w:t>
      </w:r>
      <w:r>
        <w:t>, к которым относятся водные, лесные ресурсы, ландшафты. Природа района является еще не востребованным полностью ресурсом, в том числе туристическим.</w:t>
      </w:r>
      <w:r>
        <w:rPr>
          <w:b/>
          <w:i/>
        </w:rPr>
        <w:t xml:space="preserve">  </w:t>
      </w:r>
    </w:p>
    <w:p w:rsidR="00A21BED" w:rsidRDefault="00A21BED" w:rsidP="00A21BED">
      <w:pPr>
        <w:pStyle w:val="af0"/>
        <w:numPr>
          <w:ilvl w:val="0"/>
          <w:numId w:val="23"/>
        </w:numPr>
        <w:jc w:val="both"/>
      </w:pPr>
      <w:r>
        <w:rPr>
          <w:b/>
        </w:rPr>
        <w:t>Благоприятные климатические условия</w:t>
      </w:r>
      <w:r>
        <w:t>.</w:t>
      </w:r>
    </w:p>
    <w:p w:rsidR="00A21BED" w:rsidRDefault="00A21BED" w:rsidP="00A21BED">
      <w:pPr>
        <w:pStyle w:val="af0"/>
        <w:numPr>
          <w:ilvl w:val="0"/>
          <w:numId w:val="23"/>
        </w:numPr>
        <w:jc w:val="both"/>
      </w:pPr>
      <w:r>
        <w:rPr>
          <w:b/>
        </w:rPr>
        <w:t>Выгодное географическое положение</w:t>
      </w:r>
      <w:r>
        <w:t xml:space="preserve"> способствует развитию внутренних и внешних экономических и культурных связей. Через район проходят важные автомобильные (дорога на </w:t>
      </w:r>
      <w:proofErr w:type="spellStart"/>
      <w:proofErr w:type="gramStart"/>
      <w:r>
        <w:t>Нижний-Новгород</w:t>
      </w:r>
      <w:proofErr w:type="spellEnd"/>
      <w:proofErr w:type="gramEnd"/>
      <w:r>
        <w:t xml:space="preserve">) и водные магистрали. </w:t>
      </w:r>
    </w:p>
    <w:p w:rsidR="00A21BED" w:rsidRDefault="00A21BED" w:rsidP="00A21BED">
      <w:pPr>
        <w:pStyle w:val="af0"/>
        <w:numPr>
          <w:ilvl w:val="0"/>
          <w:numId w:val="23"/>
        </w:numPr>
        <w:jc w:val="both"/>
      </w:pPr>
      <w:r>
        <w:rPr>
          <w:b/>
        </w:rPr>
        <w:t>Высокий</w:t>
      </w:r>
      <w:r>
        <w:t xml:space="preserve"> </w:t>
      </w:r>
      <w:proofErr w:type="spellStart"/>
      <w:r>
        <w:rPr>
          <w:b/>
        </w:rPr>
        <w:t>рыбохозяйственный</w:t>
      </w:r>
      <w:proofErr w:type="spellEnd"/>
      <w:r>
        <w:rPr>
          <w:b/>
        </w:rPr>
        <w:t xml:space="preserve"> потенциал.</w:t>
      </w:r>
      <w:r>
        <w:rPr>
          <w:b/>
          <w:i/>
        </w:rPr>
        <w:t xml:space="preserve"> </w:t>
      </w:r>
      <w:proofErr w:type="spellStart"/>
      <w:r>
        <w:t>Протяженностю</w:t>
      </w:r>
      <w:proofErr w:type="spellEnd"/>
      <w:r>
        <w:t xml:space="preserve"> береговой линии района по Волге – 42 км. Волга и впадающие в неё реки богаты рыбой. </w:t>
      </w:r>
    </w:p>
    <w:p w:rsidR="00A21BED" w:rsidRDefault="00A21BED" w:rsidP="00A21BED">
      <w:pPr>
        <w:pStyle w:val="af0"/>
        <w:numPr>
          <w:ilvl w:val="0"/>
          <w:numId w:val="23"/>
        </w:numPr>
        <w:jc w:val="both"/>
      </w:pPr>
      <w:r>
        <w:rPr>
          <w:b/>
        </w:rPr>
        <w:t>Широкое развитие</w:t>
      </w:r>
      <w:r>
        <w:t xml:space="preserve"> </w:t>
      </w:r>
      <w:r>
        <w:rPr>
          <w:b/>
        </w:rPr>
        <w:t>художественных промыслов и ремёсел</w:t>
      </w:r>
      <w:r>
        <w:t xml:space="preserve">: предприятия художественных промыслов ООО «Ришелье» и ЗАО «Истоки» по изготовлению уникальных льняных изделий ручной </w:t>
      </w:r>
      <w:proofErr w:type="spellStart"/>
      <w:r>
        <w:t>строчевой</w:t>
      </w:r>
      <w:proofErr w:type="spellEnd"/>
      <w:r>
        <w:t xml:space="preserve"> и машинной вышивки.</w:t>
      </w:r>
    </w:p>
    <w:p w:rsidR="00A21BED" w:rsidRDefault="00A21BED" w:rsidP="00A21BED">
      <w:pPr>
        <w:pStyle w:val="af0"/>
        <w:numPr>
          <w:ilvl w:val="0"/>
          <w:numId w:val="23"/>
        </w:numPr>
        <w:jc w:val="both"/>
      </w:pPr>
      <w:r>
        <w:rPr>
          <w:b/>
        </w:rPr>
        <w:t>Богатое</w:t>
      </w:r>
      <w:r>
        <w:t xml:space="preserve"> </w:t>
      </w:r>
      <w:r>
        <w:rPr>
          <w:b/>
        </w:rPr>
        <w:t>историко-культурное наследие</w:t>
      </w:r>
      <w:r>
        <w:t xml:space="preserve"> - памятники архитектуры федерального значения, действующие церкви в с</w:t>
      </w:r>
      <w:proofErr w:type="gramStart"/>
      <w:r>
        <w:t>.И</w:t>
      </w:r>
      <w:proofErr w:type="gramEnd"/>
      <w:r>
        <w:t>лья-Высоково и с.Воронцово.</w:t>
      </w:r>
    </w:p>
    <w:p w:rsidR="00A21BED" w:rsidRDefault="00A21BED" w:rsidP="00A21BED">
      <w:pPr>
        <w:pStyle w:val="af0"/>
        <w:numPr>
          <w:ilvl w:val="0"/>
          <w:numId w:val="23"/>
        </w:numPr>
        <w:jc w:val="both"/>
      </w:pPr>
      <w:r>
        <w:t xml:space="preserve">Развитая система </w:t>
      </w:r>
      <w:r>
        <w:rPr>
          <w:b/>
        </w:rPr>
        <w:t>культурно-познавательного и событийного туризма</w:t>
      </w:r>
      <w:r>
        <w:t>: межрегиональный двухдневный песенный фестиваль «Волжские зори», районный конкурс «</w:t>
      </w:r>
      <w:proofErr w:type="spellStart"/>
      <w:r>
        <w:t>Пучежская</w:t>
      </w:r>
      <w:proofErr w:type="spellEnd"/>
      <w:r>
        <w:t xml:space="preserve"> рыбалка», две сельскохозяйственные выставки-ярмарки, праздник «Меда». В 2019 году впервые прошел заплыв </w:t>
      </w:r>
      <w:r>
        <w:rPr>
          <w:lang w:val="en-US"/>
        </w:rPr>
        <w:t>CRATER</w:t>
      </w:r>
      <w:r>
        <w:t>-</w:t>
      </w:r>
      <w:r>
        <w:rPr>
          <w:lang w:val="en-US"/>
        </w:rPr>
        <w:t>RACE</w:t>
      </w:r>
      <w:r>
        <w:t xml:space="preserve"> </w:t>
      </w:r>
      <w:proofErr w:type="gramStart"/>
      <w:r>
        <w:t>через Горьковское водохранилище из Нижегородской области в Ивановскую по поверхности одного из крупнейших метеоритных кратеров</w:t>
      </w:r>
      <w:proofErr w:type="gramEnd"/>
      <w:r>
        <w:t xml:space="preserve"> Европы – </w:t>
      </w:r>
      <w:proofErr w:type="spellStart"/>
      <w:r>
        <w:t>Пучеж-Катунской</w:t>
      </w:r>
      <w:proofErr w:type="spellEnd"/>
      <w:r>
        <w:t xml:space="preserve"> астроблемы, в рамках празднования Дня города и района на причале была проведена театрализованная интерактивная программа «</w:t>
      </w:r>
      <w:proofErr w:type="spellStart"/>
      <w:r>
        <w:t>Пучежский</w:t>
      </w:r>
      <w:proofErr w:type="spellEnd"/>
      <w:r>
        <w:t xml:space="preserve"> бурлацкий базар». </w:t>
      </w:r>
    </w:p>
    <w:p w:rsidR="00A21BED" w:rsidRDefault="00A21BED" w:rsidP="00A21BED">
      <w:pPr>
        <w:ind w:firstLine="732"/>
        <w:jc w:val="both"/>
      </w:pPr>
      <w:proofErr w:type="spellStart"/>
      <w:r>
        <w:t>Пучежский</w:t>
      </w:r>
      <w:proofErr w:type="spellEnd"/>
      <w:r>
        <w:t xml:space="preserve"> район является благоприятным местом для инвестирования сре</w:t>
      </w:r>
      <w:proofErr w:type="gramStart"/>
      <w:r>
        <w:t>дств в стр</w:t>
      </w:r>
      <w:proofErr w:type="gramEnd"/>
      <w:r>
        <w:t>оительство домов отдыха, яхт-клубов, круглогодично функционирующих баз рыболовов, охотников.</w:t>
      </w:r>
    </w:p>
    <w:p w:rsidR="00A21BED" w:rsidRDefault="00A21BED" w:rsidP="00A21BED">
      <w:pPr>
        <w:ind w:firstLine="732"/>
        <w:jc w:val="both"/>
      </w:pPr>
      <w:r>
        <w:t>Развитие туризма стимулирует такие отрасли экономики как связь, транспорт, торговля, общественное питание, строительство, сельское хозяйство, сувенирное производство.</w:t>
      </w:r>
    </w:p>
    <w:p w:rsidR="00A21BED" w:rsidRDefault="00A21BED" w:rsidP="00A21BED">
      <w:pPr>
        <w:jc w:val="both"/>
      </w:pPr>
      <w:r>
        <w:t>Вместе с тем существует ряд причин, препятствующих развитию туризма:</w:t>
      </w:r>
    </w:p>
    <w:p w:rsidR="00A21BED" w:rsidRDefault="00A21BED" w:rsidP="00A21BED">
      <w:pPr>
        <w:jc w:val="both"/>
      </w:pPr>
      <w:r>
        <w:t xml:space="preserve">Среди них отсутствие отлаженного механизма деятельности сферы туризма, его финансово-материального обеспечения, поэтому при наличии благоприятных природных и иных факторов потенциал туризма района остаётся невостребованным. Въездной и выездной туризм недостаточно </w:t>
      </w:r>
      <w:proofErr w:type="gramStart"/>
      <w:r>
        <w:t>развиты</w:t>
      </w:r>
      <w:proofErr w:type="gramEnd"/>
      <w:r>
        <w:t xml:space="preserve">. Другая причина – недостаточно развита туристская инфраструктура. Это низкая материально-техническая база объектов размещения, включая гостиницы, высокая степень морального и физического износа, необходимость в капитальном ремонте и модернизации или функциональной реконструкции. Объекты питания  не отвечают современным стандартам. </w:t>
      </w:r>
    </w:p>
    <w:p w:rsidR="00A21BED" w:rsidRDefault="00A21BED" w:rsidP="00A21BED">
      <w:pPr>
        <w:ind w:firstLine="732"/>
        <w:jc w:val="both"/>
      </w:pPr>
      <w:r>
        <w:t xml:space="preserve">Развитие сферы въездного и внутреннего туризма для </w:t>
      </w:r>
      <w:proofErr w:type="spellStart"/>
      <w:r>
        <w:t>Пучежского</w:t>
      </w:r>
      <w:proofErr w:type="spellEnd"/>
      <w:r>
        <w:t xml:space="preserve"> района определено как одно из приоритетных направлений социально-экономического </w:t>
      </w:r>
      <w:proofErr w:type="gramStart"/>
      <w:r>
        <w:t>развития</w:t>
      </w:r>
      <w:proofErr w:type="gramEnd"/>
      <w:r>
        <w:t xml:space="preserve"> и настоящая Программа призвана посредством комплексных мероприятий содействовать укреплению и дальнейшему интенсивному развитию туристской сферы района.</w:t>
      </w:r>
    </w:p>
    <w:p w:rsidR="00A21BED" w:rsidRDefault="00A21BED" w:rsidP="00A21BED">
      <w:pPr>
        <w:ind w:firstLine="732"/>
        <w:jc w:val="both"/>
      </w:pPr>
      <w:r>
        <w:t>Развитие туристской отрасли положительно повлияет на положение в смежных отраслях экономики района.</w:t>
      </w:r>
    </w:p>
    <w:p w:rsidR="00A21BED" w:rsidRDefault="00A21BED" w:rsidP="00A21BED">
      <w:pPr>
        <w:ind w:firstLine="732"/>
        <w:jc w:val="both"/>
      </w:pPr>
      <w:r>
        <w:t>При создании объектов туристской инфраструктуры (места размещения и общественного питания, транспорт, торговля, медицинское и бытовое обслуживание, досуг) необходимо гибко сочетать различные формы собственности, как можно шире вовлекая в активную деятельность местное население.</w:t>
      </w:r>
    </w:p>
    <w:p w:rsidR="00A21BED" w:rsidRDefault="00A21BED" w:rsidP="00A21BED">
      <w:pPr>
        <w:ind w:firstLine="732"/>
        <w:jc w:val="both"/>
      </w:pPr>
      <w:r>
        <w:t xml:space="preserve">Развитие туризма и рекреации стимулирует создание новых рабочих мест, повышение качества жизни местного населения, будет способствовать удержанию молодежи в родных </w:t>
      </w:r>
      <w:r>
        <w:lastRenderedPageBreak/>
        <w:t xml:space="preserve">местах, что с неизбежностью благоприятно скажется на демографической ситуации в </w:t>
      </w:r>
      <w:proofErr w:type="spellStart"/>
      <w:r>
        <w:t>Пучежском</w:t>
      </w:r>
      <w:proofErr w:type="spellEnd"/>
      <w:r>
        <w:t xml:space="preserve"> муниципальном районе.</w:t>
      </w:r>
    </w:p>
    <w:p w:rsidR="00A21BED" w:rsidRDefault="00A21BED" w:rsidP="00A21BED">
      <w:pPr>
        <w:ind w:firstLine="732"/>
        <w:jc w:val="both"/>
      </w:pPr>
      <w:r>
        <w:t xml:space="preserve">Процесс развития туризма, рекреации и их инфраструктуры должен проходить под эффективным управлением Правительства Ивановской области и Администрации </w:t>
      </w:r>
      <w:proofErr w:type="spellStart"/>
      <w:r>
        <w:t>Пучежского</w:t>
      </w:r>
      <w:proofErr w:type="spellEnd"/>
      <w:r>
        <w:t xml:space="preserve"> муниципального района. Необходимо проводить гибкую политику, направленную на привлечение частных инвесторов.</w:t>
      </w:r>
    </w:p>
    <w:p w:rsidR="00A21BED" w:rsidRDefault="00A21BED" w:rsidP="00A21BED">
      <w:pPr>
        <w:pStyle w:val="21"/>
        <w:tabs>
          <w:tab w:val="left" w:pos="900"/>
        </w:tabs>
        <w:rPr>
          <w:sz w:val="24"/>
        </w:rPr>
      </w:pPr>
      <w:r>
        <w:rPr>
          <w:sz w:val="24"/>
        </w:rPr>
        <w:tab/>
      </w:r>
    </w:p>
    <w:p w:rsidR="00A21BED" w:rsidRDefault="00A21BED" w:rsidP="00A21BED">
      <w:pPr>
        <w:ind w:firstLine="732"/>
        <w:jc w:val="both"/>
      </w:pPr>
      <w:r>
        <w:t xml:space="preserve">Решение вышеуказанных проблем возможно только программными методами перспективных и общественно значимых проектов, концентрацией средств на приоритетных направлениях развития культуры и туризма в </w:t>
      </w:r>
      <w:proofErr w:type="spellStart"/>
      <w:r>
        <w:t>Пучежском</w:t>
      </w:r>
      <w:proofErr w:type="spellEnd"/>
      <w:r>
        <w:t xml:space="preserve"> муниципальном районе.</w:t>
      </w:r>
    </w:p>
    <w:p w:rsidR="00A21BED" w:rsidRDefault="00A21BED" w:rsidP="00A21BED">
      <w:pPr>
        <w:jc w:val="both"/>
        <w:rPr>
          <w:sz w:val="16"/>
          <w:szCs w:val="16"/>
        </w:rPr>
      </w:pPr>
    </w:p>
    <w:p w:rsidR="00A21BED" w:rsidRDefault="00A21BED" w:rsidP="00A21BED">
      <w:pPr>
        <w:jc w:val="both"/>
        <w:rPr>
          <w:b/>
        </w:rPr>
      </w:pPr>
      <w:r>
        <w:rPr>
          <w:sz w:val="16"/>
          <w:szCs w:val="16"/>
        </w:rPr>
        <w:t xml:space="preserve">  </w:t>
      </w:r>
      <w:r>
        <w:rPr>
          <w:b/>
        </w:rPr>
        <w:t>Показатели, характеризующие текущую ситуацию в сфере реализации Программы</w:t>
      </w:r>
    </w:p>
    <w:p w:rsidR="00A21BED" w:rsidRDefault="00A21BED" w:rsidP="00A21BED">
      <w:pPr>
        <w:jc w:val="both"/>
        <w:rPr>
          <w:sz w:val="16"/>
          <w:szCs w:val="16"/>
        </w:rPr>
      </w:pPr>
    </w:p>
    <w:tbl>
      <w:tblPr>
        <w:tblStyle w:val="af"/>
        <w:tblW w:w="0" w:type="auto"/>
        <w:tblLook w:val="04A0"/>
      </w:tblPr>
      <w:tblGrid>
        <w:gridCol w:w="534"/>
        <w:gridCol w:w="4394"/>
        <w:gridCol w:w="1417"/>
        <w:gridCol w:w="1276"/>
        <w:gridCol w:w="1276"/>
        <w:gridCol w:w="1240"/>
      </w:tblGrid>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2017г.</w:t>
            </w:r>
          </w:p>
        </w:tc>
        <w:tc>
          <w:tcPr>
            <w:tcW w:w="1276"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2018г.</w:t>
            </w:r>
          </w:p>
        </w:tc>
        <w:tc>
          <w:tcPr>
            <w:tcW w:w="1240"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center"/>
              <w:rPr>
                <w:sz w:val="24"/>
                <w:szCs w:val="24"/>
                <w:lang w:eastAsia="en-US"/>
              </w:rPr>
            </w:pPr>
            <w:r>
              <w:rPr>
                <w:sz w:val="24"/>
                <w:szCs w:val="24"/>
                <w:lang w:eastAsia="en-US"/>
              </w:rPr>
              <w:t>2019г.</w:t>
            </w:r>
          </w:p>
        </w:tc>
      </w:tr>
      <w:tr w:rsidR="00A21BED" w:rsidTr="00795AE4">
        <w:trPr>
          <w:trHeight w:val="523"/>
        </w:trPr>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pStyle w:val="a4"/>
              <w:tabs>
                <w:tab w:val="left" w:pos="900"/>
                <w:tab w:val="left" w:pos="3420"/>
              </w:tabs>
              <w:ind w:right="-455"/>
              <w:rPr>
                <w:rFonts w:ascii="Times New Roman" w:hAnsi="Times New Roman" w:cs="Times New Roman"/>
                <w:sz w:val="24"/>
                <w:szCs w:val="24"/>
                <w:lang w:eastAsia="en-US"/>
              </w:rPr>
            </w:pPr>
            <w:r>
              <w:rPr>
                <w:rFonts w:ascii="Times New Roman" w:hAnsi="Times New Roman" w:cs="Times New Roman"/>
                <w:sz w:val="24"/>
                <w:szCs w:val="24"/>
                <w:lang w:eastAsia="en-US"/>
              </w:rPr>
              <w:t>Доля детей, получающих дополнительное образование в сфере культуры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proofErr w:type="spellStart"/>
            <w:r>
              <w:rPr>
                <w:sz w:val="24"/>
                <w:szCs w:val="24"/>
                <w:lang w:eastAsia="en-US"/>
              </w:rPr>
              <w:t>чел.%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180</w:t>
            </w:r>
          </w:p>
          <w:p w:rsidR="00A21BED" w:rsidRDefault="00A21BED" w:rsidP="00795AE4">
            <w:pPr>
              <w:jc w:val="center"/>
              <w:rPr>
                <w:sz w:val="24"/>
                <w:szCs w:val="24"/>
                <w:lang w:eastAsia="en-US"/>
              </w:rPr>
            </w:pPr>
            <w:r>
              <w:rPr>
                <w:sz w:val="24"/>
                <w:szCs w:val="24"/>
                <w:lang w:eastAsia="en-US"/>
              </w:rPr>
              <w:t>18%</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Доля детей участвующих в фестивалях, конкурсах, выставках всех уровней от общего числа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уч-ся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w:t>
            </w:r>
          </w:p>
          <w:p w:rsidR="00A21BED" w:rsidRDefault="00A21BED" w:rsidP="00795AE4">
            <w:pPr>
              <w:jc w:val="center"/>
              <w:rPr>
                <w:sz w:val="24"/>
                <w:szCs w:val="24"/>
                <w:lang w:eastAsia="en-US"/>
              </w:rPr>
            </w:pPr>
            <w:r>
              <w:rPr>
                <w:sz w:val="24"/>
                <w:szCs w:val="24"/>
                <w:lang w:eastAsia="en-US"/>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171</w:t>
            </w:r>
          </w:p>
          <w:p w:rsidR="00A21BED" w:rsidRDefault="00A21BED" w:rsidP="00795AE4">
            <w:pPr>
              <w:jc w:val="center"/>
              <w:rPr>
                <w:sz w:val="24"/>
                <w:szCs w:val="24"/>
                <w:lang w:eastAsia="en-US"/>
              </w:rPr>
            </w:pPr>
            <w:r>
              <w:rPr>
                <w:sz w:val="24"/>
                <w:szCs w:val="24"/>
                <w:lang w:eastAsia="en-US"/>
              </w:rPr>
              <w:t>57%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185</w:t>
            </w:r>
          </w:p>
          <w:p w:rsidR="00A21BED" w:rsidRDefault="00A21BED" w:rsidP="00795AE4">
            <w:pPr>
              <w:jc w:val="center"/>
              <w:rPr>
                <w:sz w:val="24"/>
                <w:szCs w:val="24"/>
                <w:lang w:eastAsia="en-US"/>
              </w:rPr>
            </w:pPr>
            <w:r>
              <w:rPr>
                <w:sz w:val="24"/>
                <w:szCs w:val="24"/>
                <w:lang w:eastAsia="en-US"/>
              </w:rPr>
              <w:t>60%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Средняя заработная плата педагогов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руб.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20608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20843</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23733</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зарегистрированных пользователей библиотек (увеличение % пользователей от количества  проживающих)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proofErr w:type="spellStart"/>
            <w:r>
              <w:rPr>
                <w:sz w:val="24"/>
                <w:szCs w:val="24"/>
                <w:lang w:eastAsia="en-US"/>
              </w:rPr>
              <w:t>чел.%</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8423</w:t>
            </w:r>
          </w:p>
          <w:p w:rsidR="00A21BED" w:rsidRDefault="00A21BED" w:rsidP="00795AE4">
            <w:pPr>
              <w:jc w:val="center"/>
              <w:rPr>
                <w:sz w:val="24"/>
                <w:szCs w:val="24"/>
                <w:lang w:eastAsia="en-US"/>
              </w:rPr>
            </w:pPr>
            <w:r>
              <w:rPr>
                <w:sz w:val="24"/>
                <w:szCs w:val="24"/>
                <w:lang w:eastAsia="en-US"/>
              </w:rPr>
              <w:t>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8508</w:t>
            </w:r>
          </w:p>
          <w:p w:rsidR="00A21BED" w:rsidRDefault="00A21BED" w:rsidP="00795AE4">
            <w:pPr>
              <w:jc w:val="center"/>
              <w:rPr>
                <w:sz w:val="24"/>
                <w:szCs w:val="24"/>
                <w:lang w:eastAsia="en-US"/>
              </w:rPr>
            </w:pPr>
            <w:r>
              <w:rPr>
                <w:sz w:val="24"/>
                <w:szCs w:val="24"/>
                <w:lang w:eastAsia="en-US"/>
              </w:rPr>
              <w:t>77%</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8400</w:t>
            </w:r>
          </w:p>
          <w:p w:rsidR="00A21BED" w:rsidRDefault="00A21BED" w:rsidP="00795AE4">
            <w:pPr>
              <w:jc w:val="center"/>
              <w:rPr>
                <w:sz w:val="24"/>
                <w:szCs w:val="24"/>
                <w:lang w:eastAsia="en-US"/>
              </w:rPr>
            </w:pPr>
            <w:r>
              <w:rPr>
                <w:sz w:val="24"/>
                <w:szCs w:val="24"/>
                <w:lang w:eastAsia="en-US"/>
              </w:rPr>
              <w:t>80%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посещений библиотек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тыс.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73</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75</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6</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 xml:space="preserve">Проведение общественно и социально значимых мероприятий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270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275</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7</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 xml:space="preserve">Увеличение количества посещений КДМ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тыс.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56,2</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58,7</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8</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Количество посетителей музея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2350</w:t>
            </w:r>
          </w:p>
        </w:tc>
      </w:tr>
      <w:tr w:rsidR="00A21BED" w:rsidTr="00795AE4">
        <w:tc>
          <w:tcPr>
            <w:tcW w:w="53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rFonts w:eastAsiaTheme="minorHAnsi"/>
                <w:sz w:val="24"/>
                <w:szCs w:val="24"/>
                <w:lang w:eastAsia="en-US"/>
              </w:rPr>
            </w:pPr>
            <w:r>
              <w:rPr>
                <w:rFonts w:eastAsiaTheme="minorHAnsi"/>
                <w:sz w:val="24"/>
                <w:szCs w:val="24"/>
                <w:lang w:eastAsia="en-US"/>
              </w:rPr>
              <w:t>9</w:t>
            </w:r>
          </w:p>
        </w:tc>
        <w:tc>
          <w:tcPr>
            <w:tcW w:w="4394" w:type="dxa"/>
            <w:tcBorders>
              <w:top w:val="single" w:sz="4" w:space="0" w:color="auto"/>
              <w:left w:val="single" w:sz="4" w:space="0" w:color="auto"/>
              <w:bottom w:val="single" w:sz="4" w:space="0" w:color="auto"/>
              <w:right w:val="single" w:sz="4" w:space="0" w:color="auto"/>
            </w:tcBorders>
            <w:hideMark/>
          </w:tcPr>
          <w:p w:rsidR="00A21BED" w:rsidRDefault="00A21BED" w:rsidP="00795AE4">
            <w:pPr>
              <w:jc w:val="both"/>
              <w:rPr>
                <w:sz w:val="24"/>
                <w:szCs w:val="24"/>
                <w:lang w:eastAsia="en-US"/>
              </w:rPr>
            </w:pPr>
            <w:r>
              <w:rPr>
                <w:sz w:val="24"/>
                <w:szCs w:val="24"/>
                <w:lang w:eastAsia="en-US"/>
              </w:rPr>
              <w:t>Туристический поток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1700</w:t>
            </w:r>
          </w:p>
        </w:tc>
        <w:tc>
          <w:tcPr>
            <w:tcW w:w="1240" w:type="dxa"/>
            <w:tcBorders>
              <w:top w:val="single" w:sz="4" w:space="0" w:color="auto"/>
              <w:left w:val="single" w:sz="4" w:space="0" w:color="auto"/>
              <w:bottom w:val="single" w:sz="4" w:space="0" w:color="auto"/>
              <w:right w:val="single" w:sz="4" w:space="0" w:color="auto"/>
            </w:tcBorders>
            <w:vAlign w:val="center"/>
            <w:hideMark/>
          </w:tcPr>
          <w:p w:rsidR="00A21BED" w:rsidRDefault="00A21BED" w:rsidP="00795AE4">
            <w:pPr>
              <w:jc w:val="center"/>
              <w:rPr>
                <w:sz w:val="24"/>
                <w:szCs w:val="24"/>
                <w:lang w:eastAsia="en-US"/>
              </w:rPr>
            </w:pPr>
            <w:r>
              <w:rPr>
                <w:sz w:val="24"/>
                <w:szCs w:val="24"/>
                <w:lang w:eastAsia="en-US"/>
              </w:rPr>
              <w:t>1900</w:t>
            </w:r>
          </w:p>
        </w:tc>
      </w:tr>
    </w:tbl>
    <w:p w:rsidR="00A21BED" w:rsidRDefault="00A21BED" w:rsidP="00A21BED">
      <w:pPr>
        <w:jc w:val="both"/>
        <w:rPr>
          <w:sz w:val="16"/>
          <w:szCs w:val="16"/>
        </w:rPr>
      </w:pPr>
    </w:p>
    <w:p w:rsidR="00A21BED" w:rsidRDefault="00A21BED" w:rsidP="00A21BED">
      <w:pPr>
        <w:pStyle w:val="ConsPlusTitle"/>
        <w:jc w:val="center"/>
        <w:outlineLvl w:val="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Приоритеты и цели муниципальной политики в сфере культуры </w:t>
      </w:r>
    </w:p>
    <w:p w:rsidR="00A21BED" w:rsidRDefault="00A21BED" w:rsidP="00A21BED">
      <w:pPr>
        <w:pStyle w:val="ConsPlusTitle"/>
        <w:jc w:val="center"/>
        <w:outlineLvl w:val="2"/>
        <w:rPr>
          <w:rFonts w:ascii="Times New Roman" w:hAnsi="Times New Roman" w:cs="Times New Roman"/>
          <w:sz w:val="24"/>
          <w:szCs w:val="24"/>
          <w:lang w:eastAsia="ar-SA"/>
        </w:rPr>
      </w:pPr>
      <w:proofErr w:type="spellStart"/>
      <w:r>
        <w:rPr>
          <w:rFonts w:ascii="Times New Roman" w:hAnsi="Times New Roman" w:cs="Times New Roman"/>
          <w:sz w:val="24"/>
          <w:szCs w:val="24"/>
          <w:lang w:eastAsia="ar-SA"/>
        </w:rPr>
        <w:t>Пучежского</w:t>
      </w:r>
      <w:proofErr w:type="spellEnd"/>
      <w:r>
        <w:rPr>
          <w:rFonts w:ascii="Times New Roman" w:hAnsi="Times New Roman" w:cs="Times New Roman"/>
          <w:sz w:val="24"/>
          <w:szCs w:val="24"/>
          <w:lang w:eastAsia="ar-SA"/>
        </w:rPr>
        <w:t xml:space="preserve"> муниципального района</w:t>
      </w:r>
    </w:p>
    <w:p w:rsidR="00A21BED" w:rsidRDefault="00A21BED" w:rsidP="00A21BED">
      <w:pPr>
        <w:ind w:firstLine="732"/>
        <w:jc w:val="both"/>
      </w:pPr>
      <w:r>
        <w:t xml:space="preserve">На основании проведенного анализа текущей ситуации можно сделать вывод, что основными проблемами в сфере культуры </w:t>
      </w:r>
      <w:proofErr w:type="spellStart"/>
      <w:r>
        <w:t>Пучежского</w:t>
      </w:r>
      <w:proofErr w:type="spellEnd"/>
      <w:r>
        <w:t xml:space="preserve"> муниципального района в настоящее время являются:</w:t>
      </w:r>
    </w:p>
    <w:p w:rsidR="00A21BED" w:rsidRDefault="00A21BED" w:rsidP="00A21BED">
      <w:pPr>
        <w:pStyle w:val="af0"/>
        <w:numPr>
          <w:ilvl w:val="0"/>
          <w:numId w:val="24"/>
        </w:numPr>
        <w:jc w:val="both"/>
      </w:pPr>
      <w:r>
        <w:t xml:space="preserve">низкий уровень материально-технической оснащенности учреждений культуры, не позволяющий в полном объеме удовлетворить потребности населения в культурно - </w:t>
      </w:r>
      <w:proofErr w:type="spellStart"/>
      <w:r>
        <w:t>досуговых</w:t>
      </w:r>
      <w:proofErr w:type="spellEnd"/>
      <w:r>
        <w:t xml:space="preserve"> услугах;</w:t>
      </w:r>
    </w:p>
    <w:p w:rsidR="00A21BED" w:rsidRDefault="00A21BED" w:rsidP="00A21BED">
      <w:pPr>
        <w:pStyle w:val="af0"/>
        <w:numPr>
          <w:ilvl w:val="0"/>
          <w:numId w:val="24"/>
        </w:numPr>
        <w:jc w:val="both"/>
      </w:pPr>
      <w:r>
        <w:t>дефицит и отток квалифицированных кадров, отсутствие профильного образования у специалистов, тенденция старения кадров;</w:t>
      </w:r>
    </w:p>
    <w:p w:rsidR="00A21BED" w:rsidRDefault="00A21BED" w:rsidP="00A21BED">
      <w:pPr>
        <w:pStyle w:val="af0"/>
        <w:numPr>
          <w:ilvl w:val="0"/>
          <w:numId w:val="24"/>
        </w:numPr>
        <w:jc w:val="both"/>
      </w:pPr>
      <w:r>
        <w:t>низкий уровень комплектования библиотечных фондов;</w:t>
      </w:r>
    </w:p>
    <w:p w:rsidR="00A21BED" w:rsidRDefault="00A21BED" w:rsidP="00A21BED">
      <w:pPr>
        <w:pStyle w:val="af0"/>
        <w:numPr>
          <w:ilvl w:val="0"/>
          <w:numId w:val="24"/>
        </w:numPr>
        <w:jc w:val="both"/>
      </w:pPr>
      <w:r>
        <w:t>отсутствие единого информационного пространства в сфере культуры.</w:t>
      </w:r>
    </w:p>
    <w:p w:rsidR="00A21BED" w:rsidRDefault="00A21BED" w:rsidP="00A21BED">
      <w:pPr>
        <w:tabs>
          <w:tab w:val="left" w:pos="1365"/>
        </w:tabs>
        <w:jc w:val="both"/>
      </w:pPr>
      <w:r>
        <w:t>Мероприятия Программы будут способствовать решению данных проблем.</w:t>
      </w:r>
    </w:p>
    <w:p w:rsidR="00A21BED" w:rsidRDefault="00A21BED" w:rsidP="00A21BED">
      <w:pPr>
        <w:pStyle w:val="ConsPlusNormal"/>
        <w:ind w:firstLine="539"/>
        <w:jc w:val="both"/>
      </w:pPr>
    </w:p>
    <w:p w:rsidR="00A21BED" w:rsidRDefault="00A21BED" w:rsidP="00A21BED">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В связи с этим приоритетами муниципальной политики в сфере культуры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в настоящее время являются:</w:t>
      </w:r>
    </w:p>
    <w:p w:rsidR="00A21BED" w:rsidRDefault="00A21BED" w:rsidP="00A21BED">
      <w:pPr>
        <w:pStyle w:val="af0"/>
        <w:numPr>
          <w:ilvl w:val="0"/>
          <w:numId w:val="24"/>
        </w:numPr>
        <w:jc w:val="both"/>
      </w:pPr>
      <w:r>
        <w:t xml:space="preserve">поиск и внедрение новых форм культурно - </w:t>
      </w:r>
      <w:proofErr w:type="spellStart"/>
      <w:r>
        <w:t>досуговой</w:t>
      </w:r>
      <w:proofErr w:type="spellEnd"/>
      <w:r>
        <w:t xml:space="preserve"> деятельности, обновление ее содержания;</w:t>
      </w:r>
    </w:p>
    <w:p w:rsidR="00A21BED" w:rsidRDefault="00A21BED" w:rsidP="00A21BED">
      <w:pPr>
        <w:pStyle w:val="af0"/>
        <w:numPr>
          <w:ilvl w:val="0"/>
          <w:numId w:val="24"/>
        </w:numPr>
        <w:jc w:val="both"/>
      </w:pPr>
      <w:r>
        <w:t>организационная и информационная поддержка мероприятий, способствующих привлечению туристов;</w:t>
      </w:r>
    </w:p>
    <w:p w:rsidR="00A21BED" w:rsidRDefault="00A21BED" w:rsidP="00A21BED">
      <w:pPr>
        <w:pStyle w:val="af0"/>
        <w:numPr>
          <w:ilvl w:val="0"/>
          <w:numId w:val="24"/>
        </w:numPr>
        <w:jc w:val="both"/>
      </w:pPr>
      <w:r>
        <w:t>укрепление материально-технической базы учреждений культуры;</w:t>
      </w:r>
    </w:p>
    <w:p w:rsidR="00A21BED" w:rsidRDefault="00A21BED" w:rsidP="00A21BED">
      <w:pPr>
        <w:pStyle w:val="af0"/>
        <w:numPr>
          <w:ilvl w:val="0"/>
          <w:numId w:val="24"/>
        </w:numPr>
        <w:jc w:val="both"/>
      </w:pPr>
      <w:r>
        <w:lastRenderedPageBreak/>
        <w:t xml:space="preserve">сохранение и популяризация культурного и исторического наследия </w:t>
      </w:r>
      <w:proofErr w:type="spellStart"/>
      <w:r>
        <w:t>Пучежского</w:t>
      </w:r>
      <w:proofErr w:type="spellEnd"/>
      <w:r>
        <w:t xml:space="preserve"> муниципального района.</w:t>
      </w:r>
    </w:p>
    <w:p w:rsidR="00A21BED" w:rsidRDefault="00A21BED" w:rsidP="00A21BED">
      <w:pPr>
        <w:pStyle w:val="ConsPlusNormal"/>
        <w:ind w:firstLine="539"/>
        <w:jc w:val="both"/>
        <w:rPr>
          <w:rFonts w:ascii="Times New Roman" w:hAnsi="Times New Roman" w:cs="Times New Roman"/>
          <w:sz w:val="24"/>
          <w:szCs w:val="24"/>
        </w:rPr>
      </w:pPr>
    </w:p>
    <w:p w:rsidR="00A21BED" w:rsidRDefault="00A21BED" w:rsidP="00A21BED">
      <w:pPr>
        <w:pStyle w:val="21"/>
        <w:numPr>
          <w:ilvl w:val="0"/>
          <w:numId w:val="14"/>
        </w:numPr>
        <w:tabs>
          <w:tab w:val="left" w:pos="900"/>
        </w:tabs>
        <w:jc w:val="center"/>
        <w:rPr>
          <w:b/>
          <w:sz w:val="24"/>
        </w:rPr>
      </w:pPr>
      <w:r>
        <w:rPr>
          <w:b/>
          <w:sz w:val="24"/>
        </w:rPr>
        <w:t xml:space="preserve">Цели, целевые показатели и ожидаемые результаты </w:t>
      </w:r>
    </w:p>
    <w:p w:rsidR="00A21BED" w:rsidRDefault="00A21BED" w:rsidP="00A21BED">
      <w:pPr>
        <w:pStyle w:val="21"/>
        <w:tabs>
          <w:tab w:val="left" w:pos="900"/>
        </w:tabs>
        <w:jc w:val="center"/>
        <w:rPr>
          <w:b/>
          <w:sz w:val="24"/>
        </w:rPr>
      </w:pPr>
      <w:r>
        <w:rPr>
          <w:b/>
          <w:sz w:val="24"/>
        </w:rPr>
        <w:t>реализации Программы</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 xml:space="preserve"> </w:t>
      </w:r>
      <w:r>
        <w:rPr>
          <w:rFonts w:ascii="Times New Roman" w:hAnsi="Times New Roman" w:cs="Times New Roman"/>
          <w:b/>
          <w:sz w:val="24"/>
          <w:szCs w:val="24"/>
        </w:rPr>
        <w:t>Цель:</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ab/>
        <w:t>Формирование средствами художественно-эстетического творчества личностных качеств, способствующих наиболее успешной адаптации молодых людей в условиях современного социума. Дополнительное образование в сфере культуры.</w:t>
      </w:r>
    </w:p>
    <w:p w:rsidR="00A21BED" w:rsidRDefault="00A21BED" w:rsidP="00A21BED">
      <w:pPr>
        <w:pStyle w:val="a4"/>
        <w:tabs>
          <w:tab w:val="left" w:pos="900"/>
          <w:tab w:val="left" w:pos="3420"/>
        </w:tabs>
        <w:ind w:left="72" w:firstLine="288"/>
        <w:jc w:val="left"/>
        <w:rPr>
          <w:rFonts w:ascii="Times New Roman" w:hAnsi="Times New Roman" w:cs="Times New Roman"/>
          <w:sz w:val="24"/>
          <w:szCs w:val="24"/>
        </w:rPr>
      </w:pPr>
      <w:r>
        <w:rPr>
          <w:rFonts w:ascii="Times New Roman" w:hAnsi="Times New Roman" w:cs="Times New Roman"/>
          <w:b/>
          <w:sz w:val="24"/>
          <w:szCs w:val="24"/>
        </w:rPr>
        <w:t>Целевые показатели</w:t>
      </w:r>
      <w:r>
        <w:rPr>
          <w:rFonts w:ascii="Times New Roman" w:hAnsi="Times New Roman" w:cs="Times New Roman"/>
          <w:sz w:val="24"/>
          <w:szCs w:val="24"/>
        </w:rPr>
        <w:t>:</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9"/>
        <w:gridCol w:w="3946"/>
        <w:gridCol w:w="845"/>
        <w:gridCol w:w="768"/>
        <w:gridCol w:w="773"/>
        <w:gridCol w:w="776"/>
        <w:gridCol w:w="717"/>
        <w:gridCol w:w="722"/>
        <w:gridCol w:w="722"/>
        <w:gridCol w:w="722"/>
      </w:tblGrid>
      <w:tr w:rsidR="003860B6" w:rsidRPr="0069662F" w:rsidTr="003860B6">
        <w:trPr>
          <w:trHeight w:val="445"/>
        </w:trPr>
        <w:tc>
          <w:tcPr>
            <w:tcW w:w="399"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w:t>
            </w:r>
          </w:p>
        </w:tc>
        <w:tc>
          <w:tcPr>
            <w:tcW w:w="3946"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Наименование показателя</w:t>
            </w:r>
          </w:p>
        </w:tc>
        <w:tc>
          <w:tcPr>
            <w:tcW w:w="845"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2021</w:t>
            </w:r>
          </w:p>
        </w:tc>
        <w:tc>
          <w:tcPr>
            <w:tcW w:w="768"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2022</w:t>
            </w:r>
          </w:p>
        </w:tc>
        <w:tc>
          <w:tcPr>
            <w:tcW w:w="773"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2023</w:t>
            </w:r>
          </w:p>
        </w:tc>
        <w:tc>
          <w:tcPr>
            <w:tcW w:w="776"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2024</w:t>
            </w:r>
          </w:p>
        </w:tc>
        <w:tc>
          <w:tcPr>
            <w:tcW w:w="717"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sidRPr="0069662F">
              <w:rPr>
                <w:rFonts w:ascii="Times New Roman" w:hAnsi="Times New Roman" w:cs="Times New Roman"/>
                <w:i/>
                <w:sz w:val="24"/>
                <w:szCs w:val="24"/>
              </w:rPr>
              <w:t>2025</w:t>
            </w:r>
          </w:p>
        </w:tc>
        <w:tc>
          <w:tcPr>
            <w:tcW w:w="722" w:type="dxa"/>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3860B6" w:rsidRPr="0069662F" w:rsidTr="00707AEE">
        <w:trPr>
          <w:trHeight w:val="445"/>
        </w:trPr>
        <w:tc>
          <w:tcPr>
            <w:tcW w:w="10390" w:type="dxa"/>
            <w:gridSpan w:val="10"/>
            <w:tcBorders>
              <w:top w:val="single" w:sz="4" w:space="0" w:color="auto"/>
              <w:left w:val="single" w:sz="4" w:space="0" w:color="auto"/>
              <w:bottom w:val="single" w:sz="4" w:space="0" w:color="auto"/>
              <w:right w:val="single" w:sz="4" w:space="0" w:color="auto"/>
            </w:tcBorders>
          </w:tcPr>
          <w:p w:rsidR="003860B6" w:rsidRPr="0069662F" w:rsidRDefault="003860B6" w:rsidP="00795AE4">
            <w:pPr>
              <w:pStyle w:val="a4"/>
              <w:tabs>
                <w:tab w:val="left" w:pos="900"/>
                <w:tab w:val="left" w:pos="3420"/>
              </w:tabs>
              <w:jc w:val="left"/>
              <w:rPr>
                <w:rFonts w:ascii="Times New Roman" w:hAnsi="Times New Roman" w:cs="Times New Roman"/>
                <w:b/>
                <w:i/>
                <w:sz w:val="24"/>
                <w:szCs w:val="24"/>
              </w:rPr>
            </w:pPr>
            <w:r w:rsidRPr="0069662F">
              <w:rPr>
                <w:rFonts w:ascii="Times New Roman" w:hAnsi="Times New Roman" w:cs="Times New Roman"/>
                <w:b/>
                <w:sz w:val="24"/>
                <w:szCs w:val="24"/>
                <w:lang w:eastAsia="ar-SA"/>
              </w:rPr>
              <w:t xml:space="preserve">Основное мероприятие: Реализация дополнительных </w:t>
            </w:r>
            <w:proofErr w:type="spellStart"/>
            <w:r w:rsidRPr="0069662F">
              <w:rPr>
                <w:rFonts w:ascii="Times New Roman" w:hAnsi="Times New Roman" w:cs="Times New Roman"/>
                <w:b/>
                <w:sz w:val="24"/>
                <w:szCs w:val="24"/>
                <w:lang w:eastAsia="ar-SA"/>
              </w:rPr>
              <w:t>общеразвивающих</w:t>
            </w:r>
            <w:proofErr w:type="spellEnd"/>
            <w:r w:rsidRPr="0069662F">
              <w:rPr>
                <w:rFonts w:ascii="Times New Roman" w:hAnsi="Times New Roman" w:cs="Times New Roman"/>
                <w:b/>
                <w:sz w:val="24"/>
                <w:szCs w:val="24"/>
                <w:lang w:eastAsia="ar-SA"/>
              </w:rPr>
              <w:t xml:space="preserve"> программ</w:t>
            </w:r>
          </w:p>
        </w:tc>
      </w:tr>
      <w:tr w:rsidR="003860B6" w:rsidRPr="001B0548" w:rsidTr="00387ABC">
        <w:trPr>
          <w:trHeight w:val="411"/>
        </w:trPr>
        <w:tc>
          <w:tcPr>
            <w:tcW w:w="399"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left"/>
              <w:rPr>
                <w:rFonts w:ascii="Times New Roman" w:hAnsi="Times New Roman" w:cs="Times New Roman"/>
                <w:sz w:val="24"/>
                <w:szCs w:val="24"/>
              </w:rPr>
            </w:pPr>
            <w:r w:rsidRPr="001B0548">
              <w:rPr>
                <w:rFonts w:ascii="Times New Roman" w:hAnsi="Times New Roman" w:cs="Times New Roman"/>
                <w:sz w:val="24"/>
                <w:szCs w:val="24"/>
              </w:rPr>
              <w:t>1</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ind w:right="-455"/>
              <w:jc w:val="left"/>
              <w:rPr>
                <w:rFonts w:ascii="Times New Roman" w:hAnsi="Times New Roman" w:cs="Times New Roman"/>
                <w:sz w:val="24"/>
                <w:szCs w:val="24"/>
              </w:rPr>
            </w:pPr>
            <w:r w:rsidRPr="001B0548">
              <w:rPr>
                <w:rFonts w:ascii="Times New Roman" w:hAnsi="Times New Roman" w:cs="Times New Roman"/>
                <w:sz w:val="24"/>
                <w:szCs w:val="24"/>
              </w:rPr>
              <w:t xml:space="preserve">Увеличение доли детей, обучающихся по дополнительным </w:t>
            </w:r>
            <w:proofErr w:type="spellStart"/>
            <w:r w:rsidRPr="001B0548">
              <w:rPr>
                <w:rFonts w:ascii="Times New Roman" w:hAnsi="Times New Roman" w:cs="Times New Roman"/>
                <w:sz w:val="24"/>
                <w:szCs w:val="24"/>
              </w:rPr>
              <w:t>общеразвивающим</w:t>
            </w:r>
            <w:proofErr w:type="spellEnd"/>
            <w:r w:rsidRPr="001B0548">
              <w:rPr>
                <w:rFonts w:ascii="Times New Roman" w:hAnsi="Times New Roman" w:cs="Times New Roman"/>
                <w:sz w:val="24"/>
                <w:szCs w:val="24"/>
              </w:rPr>
              <w:t xml:space="preserve"> программам</w:t>
            </w:r>
            <w:proofErr w:type="gramStart"/>
            <w:r w:rsidRPr="001B0548">
              <w:rPr>
                <w:rFonts w:ascii="Times New Roman" w:hAnsi="Times New Roman" w:cs="Times New Roman"/>
                <w:sz w:val="24"/>
                <w:szCs w:val="24"/>
              </w:rPr>
              <w:t xml:space="preserve"> (/%)</w:t>
            </w:r>
            <w:proofErr w:type="gramEnd"/>
          </w:p>
        </w:tc>
        <w:tc>
          <w:tcPr>
            <w:tcW w:w="845"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18%</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18,5%</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pStyle w:val="a4"/>
              <w:tabs>
                <w:tab w:val="left" w:pos="900"/>
                <w:tab w:val="left" w:pos="3420"/>
              </w:tabs>
              <w:jc w:val="center"/>
              <w:rPr>
                <w:rFonts w:ascii="Times New Roman" w:hAnsi="Times New Roman" w:cs="Times New Roman"/>
                <w:sz w:val="24"/>
                <w:szCs w:val="24"/>
              </w:rPr>
            </w:pPr>
            <w:r w:rsidRPr="001B0548">
              <w:rPr>
                <w:rFonts w:ascii="Times New Roman" w:hAnsi="Times New Roman" w:cs="Times New Roman"/>
                <w:sz w:val="24"/>
                <w:szCs w:val="24"/>
              </w:rPr>
              <w:t>19%</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19,5</w:t>
            </w:r>
            <w:r w:rsidRPr="001B0548">
              <w:rPr>
                <w:rFonts w:eastAsiaTheme="minorHAnsi"/>
              </w:rPr>
              <w:t>%</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20</w:t>
            </w:r>
            <w:r w:rsidRPr="001B0548">
              <w:rPr>
                <w:rFonts w:eastAsiaTheme="minorHAnsi"/>
              </w:rPr>
              <w:t>%</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1B0548" w:rsidRDefault="003860B6" w:rsidP="00795AE4">
            <w:pPr>
              <w:jc w:val="center"/>
              <w:rPr>
                <w:rFonts w:eastAsiaTheme="minorHAnsi"/>
              </w:rPr>
            </w:pPr>
            <w:r>
              <w:rPr>
                <w:rFonts w:eastAsiaTheme="minorHAnsi"/>
              </w:rPr>
              <w:t>20,5%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20,5%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7ABC" w:rsidP="00387ABC">
            <w:pPr>
              <w:jc w:val="center"/>
              <w:rPr>
                <w:rFonts w:eastAsiaTheme="minorHAnsi"/>
              </w:rPr>
            </w:pPr>
            <w:r>
              <w:rPr>
                <w:rFonts w:eastAsiaTheme="minorHAnsi"/>
              </w:rPr>
              <w:t>20,5%</w:t>
            </w:r>
          </w:p>
        </w:tc>
      </w:tr>
      <w:tr w:rsidR="003860B6" w:rsidRPr="0069662F" w:rsidTr="00387ABC">
        <w:trPr>
          <w:trHeight w:val="649"/>
        </w:trPr>
        <w:tc>
          <w:tcPr>
            <w:tcW w:w="399"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sidRPr="0069662F">
              <w:rPr>
                <w:rFonts w:ascii="Times New Roman" w:hAnsi="Times New Roman" w:cs="Times New Roman"/>
                <w:sz w:val="24"/>
                <w:szCs w:val="24"/>
              </w:rPr>
              <w:t>2</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sidRPr="0069662F">
              <w:rPr>
                <w:rFonts w:ascii="Times New Roman" w:hAnsi="Times New Roman" w:cs="Times New Roman"/>
                <w:sz w:val="24"/>
                <w:szCs w:val="24"/>
              </w:rPr>
              <w:t>Доля детей участвующих в фестивалях, конкурсах, выставках всех уровней от общего числа уч</w:t>
            </w:r>
            <w:r>
              <w:rPr>
                <w:rFonts w:ascii="Times New Roman" w:hAnsi="Times New Roman" w:cs="Times New Roman"/>
                <w:sz w:val="24"/>
                <w:szCs w:val="24"/>
              </w:rPr>
              <w:t>ащихся</w:t>
            </w:r>
            <w:proofErr w:type="gramStart"/>
            <w:r>
              <w:rPr>
                <w:rFonts w:ascii="Times New Roman" w:hAnsi="Times New Roman" w:cs="Times New Roman"/>
                <w:sz w:val="24"/>
                <w:szCs w:val="24"/>
              </w:rPr>
              <w:t xml:space="preserve"> (/</w:t>
            </w:r>
            <w:r w:rsidRPr="0069662F">
              <w:rPr>
                <w:rFonts w:ascii="Times New Roman" w:hAnsi="Times New Roman" w:cs="Times New Roman"/>
                <w:sz w:val="24"/>
                <w:szCs w:val="24"/>
              </w:rPr>
              <w:t>%</w:t>
            </w:r>
            <w:r>
              <w:rPr>
                <w:rFonts w:ascii="Times New Roman" w:hAnsi="Times New Roman" w:cs="Times New Roman"/>
                <w:sz w:val="24"/>
                <w:szCs w:val="24"/>
              </w:rPr>
              <w:t>)</w:t>
            </w:r>
            <w:proofErr w:type="gramEnd"/>
          </w:p>
        </w:tc>
        <w:tc>
          <w:tcPr>
            <w:tcW w:w="845"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sz w:val="24"/>
                <w:szCs w:val="24"/>
              </w:rPr>
              <w:t>31%</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sz w:val="24"/>
                <w:szCs w:val="24"/>
              </w:rPr>
            </w:pPr>
            <w:r w:rsidRPr="0069662F">
              <w:rPr>
                <w:rFonts w:ascii="Times New Roman" w:hAnsi="Times New Roman" w:cs="Times New Roman"/>
                <w:sz w:val="24"/>
                <w:szCs w:val="24"/>
              </w:rPr>
              <w:t>31%</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sidRPr="0069662F">
              <w:rPr>
                <w:rFonts w:ascii="Times New Roman" w:hAnsi="Times New Roman" w:cs="Times New Roman"/>
                <w:sz w:val="24"/>
                <w:szCs w:val="24"/>
              </w:rPr>
              <w:t>31%</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pPr>
            <w:r w:rsidRPr="001952B9">
              <w:rPr>
                <w:rFonts w:eastAsiaTheme="minorHAnsi"/>
              </w:rPr>
              <w:t>31</w:t>
            </w:r>
            <w:r w:rsidRPr="0069662F">
              <w:t>%</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Pr="001952B9" w:rsidRDefault="003860B6" w:rsidP="00387ABC">
            <w:pPr>
              <w:jc w:val="center"/>
              <w:rPr>
                <w:rFonts w:eastAsiaTheme="minorHAnsi"/>
              </w:rPr>
            </w:pPr>
            <w:r w:rsidRPr="001952B9">
              <w:rPr>
                <w:rFonts w:eastAsiaTheme="minorHAnsi"/>
              </w:rPr>
              <w:t>31</w:t>
            </w:r>
            <w:r w:rsidRPr="00387ABC">
              <w:rPr>
                <w:rFonts w:eastAsiaTheme="minorHAnsi"/>
              </w:rPr>
              <w:t>%</w:t>
            </w:r>
          </w:p>
        </w:tc>
      </w:tr>
      <w:tr w:rsidR="003860B6" w:rsidRPr="007A0755"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left"/>
              <w:rPr>
                <w:rFonts w:ascii="Times New Roman" w:hAnsi="Times New Roman" w:cs="Times New Roman"/>
                <w:sz w:val="24"/>
                <w:szCs w:val="24"/>
              </w:rPr>
            </w:pPr>
            <w:r w:rsidRPr="007A0755">
              <w:rPr>
                <w:rFonts w:ascii="Times New Roman" w:hAnsi="Times New Roman" w:cs="Times New Roman"/>
                <w:sz w:val="24"/>
                <w:szCs w:val="24"/>
              </w:rPr>
              <w:t>3</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left"/>
              <w:rPr>
                <w:rFonts w:ascii="Times New Roman" w:hAnsi="Times New Roman" w:cs="Times New Roman"/>
                <w:sz w:val="24"/>
                <w:szCs w:val="24"/>
              </w:rPr>
            </w:pPr>
            <w:r w:rsidRPr="007A0755">
              <w:rPr>
                <w:rFonts w:ascii="Times New Roman" w:hAnsi="Times New Roman" w:cs="Times New Roman"/>
                <w:sz w:val="24"/>
                <w:szCs w:val="24"/>
              </w:rPr>
              <w:t>Средняя заработная плата педагогов (руб.)</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center"/>
              <w:rPr>
                <w:rFonts w:ascii="Times New Roman" w:hAnsi="Times New Roman" w:cs="Times New Roman"/>
                <w:sz w:val="24"/>
                <w:szCs w:val="24"/>
              </w:rPr>
            </w:pPr>
            <w:r w:rsidRPr="007A0755">
              <w:rPr>
                <w:rFonts w:ascii="Times New Roman" w:hAnsi="Times New Roman" w:cs="Times New Roman"/>
                <w:sz w:val="24"/>
                <w:szCs w:val="24"/>
              </w:rPr>
              <w:t>28778,40</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pStyle w:val="a4"/>
              <w:tabs>
                <w:tab w:val="left" w:pos="900"/>
                <w:tab w:val="left" w:pos="3420"/>
              </w:tabs>
              <w:jc w:val="center"/>
              <w:rPr>
                <w:rFonts w:ascii="Times New Roman" w:hAnsi="Times New Roman" w:cs="Times New Roman"/>
                <w:sz w:val="24"/>
                <w:szCs w:val="24"/>
              </w:rPr>
            </w:pPr>
            <w:r w:rsidRPr="007A0755">
              <w:rPr>
                <w:rFonts w:ascii="Times New Roman" w:hAnsi="Times New Roman" w:cs="Times New Roman"/>
                <w:sz w:val="24"/>
                <w:szCs w:val="24"/>
              </w:rPr>
              <w:t>26413</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jc w:val="center"/>
              <w:rPr>
                <w:rFonts w:eastAsiaTheme="minorHAnsi"/>
              </w:rPr>
            </w:pPr>
            <w:r w:rsidRPr="007A0755">
              <w:rPr>
                <w:rFonts w:eastAsiaTheme="minorHAnsi"/>
              </w:rPr>
              <w:t>34099</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Pr="007A0755" w:rsidRDefault="003860B6" w:rsidP="00795AE4">
            <w:pPr>
              <w:jc w:val="center"/>
              <w:rPr>
                <w:rFonts w:eastAsiaTheme="minorHAnsi"/>
              </w:rPr>
            </w:pPr>
            <w:r w:rsidRPr="007A0755">
              <w:rPr>
                <w:rFonts w:eastAsiaTheme="minorHAnsi"/>
              </w:rPr>
              <w:t>41241,70</w:t>
            </w:r>
          </w:p>
        </w:tc>
        <w:tc>
          <w:tcPr>
            <w:tcW w:w="717" w:type="dxa"/>
            <w:tcBorders>
              <w:top w:val="single" w:sz="4" w:space="0" w:color="auto"/>
              <w:left w:val="single" w:sz="4" w:space="0" w:color="auto"/>
              <w:bottom w:val="single" w:sz="4" w:space="0" w:color="auto"/>
              <w:right w:val="single" w:sz="4" w:space="0" w:color="auto"/>
            </w:tcBorders>
          </w:tcPr>
          <w:p w:rsidR="003860B6" w:rsidRPr="007A0755" w:rsidRDefault="003860B6" w:rsidP="00795AE4">
            <w:r w:rsidRPr="007A0755">
              <w:rPr>
                <w:rFonts w:eastAsiaTheme="minorHAnsi"/>
              </w:rPr>
              <w:t>38351,04</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B67424" w:rsidP="00795AE4">
            <w:r>
              <w:t>44220,0</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B67424" w:rsidP="00795AE4">
            <w:r>
              <w:t>46431,0</w:t>
            </w:r>
          </w:p>
        </w:tc>
        <w:tc>
          <w:tcPr>
            <w:tcW w:w="722" w:type="dxa"/>
            <w:tcBorders>
              <w:top w:val="single" w:sz="4" w:space="0" w:color="auto"/>
              <w:left w:val="single" w:sz="4" w:space="0" w:color="auto"/>
              <w:bottom w:val="single" w:sz="4" w:space="0" w:color="auto"/>
              <w:right w:val="single" w:sz="4" w:space="0" w:color="auto"/>
            </w:tcBorders>
          </w:tcPr>
          <w:p w:rsidR="003860B6" w:rsidRPr="007A0755" w:rsidRDefault="00B67424" w:rsidP="00795AE4">
            <w:pPr>
              <w:rPr>
                <w:rFonts w:eastAsiaTheme="minorHAnsi"/>
              </w:rPr>
            </w:pPr>
            <w:r>
              <w:rPr>
                <w:rFonts w:eastAsiaTheme="minorHAnsi"/>
              </w:rPr>
              <w:t>48752,0</w:t>
            </w:r>
          </w:p>
        </w:tc>
      </w:tr>
      <w:tr w:rsidR="003860B6" w:rsidRPr="0069662F"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4</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Количество созданных виртуальных концертных залов</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r>
      <w:tr w:rsidR="003860B6" w:rsidRPr="0069662F" w:rsidTr="003860B6">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5</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Количество образовательных учреждений в сфере культуры (детские школы искусств по видам искусств и училищ), оснащенных музыкальными инструментами, оборудованием и учебными материалами</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1</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c>
          <w:tcPr>
            <w:tcW w:w="722" w:type="dxa"/>
            <w:tcBorders>
              <w:top w:val="single" w:sz="4" w:space="0" w:color="auto"/>
              <w:left w:val="single" w:sz="4" w:space="0" w:color="auto"/>
              <w:bottom w:val="single" w:sz="4" w:space="0" w:color="auto"/>
              <w:right w:val="single" w:sz="4" w:space="0" w:color="auto"/>
            </w:tcBorders>
          </w:tcPr>
          <w:p w:rsidR="003860B6" w:rsidRDefault="003860B6" w:rsidP="00795AE4">
            <w:pPr>
              <w:jc w:val="center"/>
              <w:rPr>
                <w:rFonts w:eastAsiaTheme="minorHAnsi"/>
              </w:rPr>
            </w:pPr>
          </w:p>
        </w:tc>
      </w:tr>
      <w:tr w:rsidR="003860B6" w:rsidRPr="0069662F" w:rsidTr="00387ABC">
        <w:trPr>
          <w:trHeight w:val="461"/>
        </w:trPr>
        <w:tc>
          <w:tcPr>
            <w:tcW w:w="399"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Pr>
                <w:rFonts w:ascii="Times New Roman" w:hAnsi="Times New Roman" w:cs="Times New Roman"/>
                <w:sz w:val="24"/>
                <w:szCs w:val="24"/>
              </w:rPr>
              <w:t>6</w:t>
            </w:r>
          </w:p>
        </w:tc>
        <w:tc>
          <w:tcPr>
            <w:tcW w:w="394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left"/>
              <w:rPr>
                <w:rFonts w:ascii="Times New Roman" w:hAnsi="Times New Roman" w:cs="Times New Roman"/>
                <w:sz w:val="24"/>
                <w:szCs w:val="24"/>
              </w:rPr>
            </w:pPr>
            <w:r w:rsidRPr="0057004C">
              <w:rPr>
                <w:rFonts w:ascii="Times New Roman" w:hAnsi="Times New Roman" w:cs="Times New Roman"/>
                <w:sz w:val="24"/>
                <w:szCs w:val="24"/>
              </w:rPr>
              <w:t xml:space="preserve">Увеличение доли </w:t>
            </w:r>
            <w:proofErr w:type="gramStart"/>
            <w:r w:rsidRPr="0057004C">
              <w:rPr>
                <w:rFonts w:ascii="Times New Roman" w:hAnsi="Times New Roman" w:cs="Times New Roman"/>
                <w:sz w:val="24"/>
                <w:szCs w:val="24"/>
              </w:rPr>
              <w:t>обучающихся</w:t>
            </w:r>
            <w:proofErr w:type="gramEnd"/>
            <w:r w:rsidRPr="0057004C">
              <w:rPr>
                <w:rFonts w:ascii="Times New Roman" w:hAnsi="Times New Roman" w:cs="Times New Roman"/>
                <w:sz w:val="24"/>
                <w:szCs w:val="24"/>
              </w:rPr>
              <w:t xml:space="preserve"> по </w:t>
            </w:r>
            <w:proofErr w:type="spellStart"/>
            <w:r w:rsidRPr="0057004C">
              <w:rPr>
                <w:rFonts w:ascii="Times New Roman" w:hAnsi="Times New Roman" w:cs="Times New Roman"/>
                <w:sz w:val="24"/>
                <w:szCs w:val="24"/>
              </w:rPr>
              <w:t>предпрофессиональным</w:t>
            </w:r>
            <w:proofErr w:type="spellEnd"/>
            <w:r w:rsidRPr="0057004C">
              <w:rPr>
                <w:rFonts w:ascii="Times New Roman" w:hAnsi="Times New Roman" w:cs="Times New Roman"/>
                <w:sz w:val="24"/>
                <w:szCs w:val="24"/>
              </w:rPr>
              <w:t xml:space="preserve"> программам (/%)</w:t>
            </w:r>
          </w:p>
        </w:tc>
        <w:tc>
          <w:tcPr>
            <w:tcW w:w="845"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50</w:t>
            </w:r>
          </w:p>
        </w:tc>
        <w:tc>
          <w:tcPr>
            <w:tcW w:w="768"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50,5</w:t>
            </w:r>
          </w:p>
        </w:tc>
        <w:tc>
          <w:tcPr>
            <w:tcW w:w="773" w:type="dxa"/>
            <w:tcBorders>
              <w:top w:val="single" w:sz="4" w:space="0" w:color="auto"/>
              <w:left w:val="single" w:sz="4" w:space="0" w:color="auto"/>
              <w:bottom w:val="single" w:sz="4" w:space="0" w:color="auto"/>
              <w:right w:val="single" w:sz="4" w:space="0" w:color="auto"/>
            </w:tcBorders>
            <w:vAlign w:val="center"/>
          </w:tcPr>
          <w:p w:rsidR="003860B6" w:rsidRPr="0069662F" w:rsidRDefault="003860B6" w:rsidP="00795AE4">
            <w:pPr>
              <w:jc w:val="center"/>
              <w:rPr>
                <w:rFonts w:eastAsiaTheme="minorHAnsi"/>
              </w:rPr>
            </w:pPr>
            <w:r>
              <w:rPr>
                <w:rFonts w:eastAsiaTheme="minorHAnsi"/>
              </w:rPr>
              <w:t>51</w:t>
            </w:r>
          </w:p>
        </w:tc>
        <w:tc>
          <w:tcPr>
            <w:tcW w:w="776"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51,5</w:t>
            </w:r>
          </w:p>
        </w:tc>
        <w:tc>
          <w:tcPr>
            <w:tcW w:w="717"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60B6" w:rsidP="00795AE4">
            <w:pPr>
              <w:jc w:val="center"/>
              <w:rPr>
                <w:rFonts w:eastAsiaTheme="minorHAnsi"/>
              </w:rPr>
            </w:pPr>
            <w:r>
              <w:rPr>
                <w:rFonts w:eastAsiaTheme="minorHAnsi"/>
              </w:rPr>
              <w:t>52,5</w:t>
            </w:r>
          </w:p>
        </w:tc>
        <w:tc>
          <w:tcPr>
            <w:tcW w:w="722" w:type="dxa"/>
            <w:tcBorders>
              <w:top w:val="single" w:sz="4" w:space="0" w:color="auto"/>
              <w:left w:val="single" w:sz="4" w:space="0" w:color="auto"/>
              <w:bottom w:val="single" w:sz="4" w:space="0" w:color="auto"/>
              <w:right w:val="single" w:sz="4" w:space="0" w:color="auto"/>
            </w:tcBorders>
            <w:vAlign w:val="center"/>
          </w:tcPr>
          <w:p w:rsidR="003860B6" w:rsidRDefault="00387ABC" w:rsidP="00387ABC">
            <w:pPr>
              <w:jc w:val="center"/>
              <w:rPr>
                <w:rFonts w:eastAsiaTheme="minorHAnsi"/>
              </w:rPr>
            </w:pPr>
            <w:r>
              <w:rPr>
                <w:rFonts w:eastAsiaTheme="minorHAnsi"/>
              </w:rPr>
              <w:t>52,5</w:t>
            </w:r>
          </w:p>
        </w:tc>
      </w:tr>
    </w:tbl>
    <w:p w:rsidR="00A21BED" w:rsidRDefault="00A21BED" w:rsidP="00A21BED">
      <w:pPr>
        <w:pStyle w:val="a4"/>
        <w:tabs>
          <w:tab w:val="left" w:pos="900"/>
          <w:tab w:val="left" w:pos="3420"/>
        </w:tabs>
        <w:ind w:left="72" w:firstLine="288"/>
        <w:jc w:val="left"/>
        <w:rPr>
          <w:rFonts w:ascii="Times New Roman" w:hAnsi="Times New Roman" w:cs="Times New Roman"/>
          <w:b/>
          <w:sz w:val="24"/>
          <w:szCs w:val="24"/>
        </w:rPr>
      </w:pPr>
    </w:p>
    <w:p w:rsidR="00A21BED" w:rsidRDefault="00A21BED" w:rsidP="00A21BED">
      <w:pPr>
        <w:pStyle w:val="a4"/>
        <w:tabs>
          <w:tab w:val="left" w:pos="900"/>
          <w:tab w:val="left" w:pos="3420"/>
        </w:tabs>
        <w:ind w:left="72" w:firstLine="288"/>
        <w:jc w:val="left"/>
        <w:rPr>
          <w:rFonts w:ascii="Times New Roman" w:hAnsi="Times New Roman" w:cs="Times New Roman"/>
          <w:b/>
          <w:sz w:val="24"/>
          <w:szCs w:val="24"/>
        </w:rPr>
      </w:pPr>
      <w:r>
        <w:rPr>
          <w:rFonts w:ascii="Times New Roman" w:hAnsi="Times New Roman" w:cs="Times New Roman"/>
          <w:b/>
          <w:sz w:val="24"/>
          <w:szCs w:val="24"/>
        </w:rPr>
        <w:t>Ожидаемые результаты:</w:t>
      </w:r>
    </w:p>
    <w:p w:rsidR="00A21BED" w:rsidRDefault="00A21BED" w:rsidP="00A21BED">
      <w:pPr>
        <w:pStyle w:val="af0"/>
        <w:numPr>
          <w:ilvl w:val="0"/>
          <w:numId w:val="24"/>
        </w:numPr>
        <w:jc w:val="both"/>
      </w:pPr>
      <w:r>
        <w:t>образовательные программы в соответствии с уровнями обучения будут реализованы в полном объёме в соответствии с учебным планом и графиком учебного процесса;</w:t>
      </w:r>
    </w:p>
    <w:p w:rsidR="00A21BED" w:rsidRDefault="00A21BED" w:rsidP="00A21BED">
      <w:pPr>
        <w:pStyle w:val="af0"/>
        <w:numPr>
          <w:ilvl w:val="0"/>
          <w:numId w:val="24"/>
        </w:numPr>
        <w:jc w:val="both"/>
      </w:pPr>
      <w:r>
        <w:t xml:space="preserve">содержание и качество </w:t>
      </w:r>
      <w:proofErr w:type="gramStart"/>
      <w:r>
        <w:t>подготовки выпускников образовательного учреждения сферы культуры</w:t>
      </w:r>
      <w:proofErr w:type="gramEnd"/>
      <w:r>
        <w:t xml:space="preserve"> будет соответствовать образовательным стандартам дополнительного образования;</w:t>
      </w:r>
    </w:p>
    <w:p w:rsidR="00A21BED" w:rsidRDefault="00A21BED" w:rsidP="00A21BED">
      <w:pPr>
        <w:pStyle w:val="af0"/>
        <w:numPr>
          <w:ilvl w:val="0"/>
          <w:numId w:val="24"/>
        </w:numPr>
        <w:jc w:val="both"/>
      </w:pPr>
      <w:r>
        <w:t>учреждение будет обеспечено квалифицированными кадрами в области художественного образования (музыка, вокал, хореография, изобразительное искусство);</w:t>
      </w:r>
    </w:p>
    <w:p w:rsidR="00A21BED" w:rsidRDefault="00A21BED" w:rsidP="00A21BED">
      <w:pPr>
        <w:pStyle w:val="af0"/>
        <w:numPr>
          <w:ilvl w:val="0"/>
          <w:numId w:val="24"/>
        </w:numPr>
        <w:jc w:val="both"/>
      </w:pPr>
      <w:r>
        <w:t>уровень исполнительского художественного мастерства учащихся и выпускников учреждения позитивно отразится на развитии сферы культуры района;</w:t>
      </w:r>
    </w:p>
    <w:p w:rsidR="00A21BED" w:rsidRDefault="00A21BED" w:rsidP="00A21BED">
      <w:pPr>
        <w:pStyle w:val="af0"/>
        <w:numPr>
          <w:ilvl w:val="0"/>
          <w:numId w:val="24"/>
        </w:numPr>
        <w:jc w:val="both"/>
      </w:pPr>
      <w:r>
        <w:t>повышение средней заработной платы педагогов до средней заработной платы учителей Ивановской области.</w:t>
      </w:r>
    </w:p>
    <w:p w:rsidR="00A21BED" w:rsidRDefault="00A21BED" w:rsidP="00A21BED">
      <w:pPr>
        <w:jc w:val="both"/>
      </w:pP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N1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получающих дополнительное образование в сфере культуры): (общее количества детей)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N2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участвующих в фестивалях, конкурсах, выставках всех уровней): (общее число учащихся)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numPr>
          <w:ilvl w:val="0"/>
          <w:numId w:val="15"/>
        </w:numPr>
        <w:jc w:val="both"/>
        <w:rPr>
          <w:sz w:val="24"/>
          <w:szCs w:val="24"/>
        </w:rPr>
      </w:pPr>
      <w:r>
        <w:rPr>
          <w:rFonts w:ascii="Times New Roman" w:hAnsi="Times New Roman"/>
          <w:sz w:val="24"/>
          <w:szCs w:val="24"/>
        </w:rPr>
        <w:lastRenderedPageBreak/>
        <w:t>По показателям N3 - 5 отчетные значения определяются по данным учета МУ ДО "</w:t>
      </w:r>
      <w:proofErr w:type="spellStart"/>
      <w:r>
        <w:rPr>
          <w:rFonts w:ascii="Times New Roman" w:hAnsi="Times New Roman"/>
          <w:sz w:val="24"/>
          <w:szCs w:val="24"/>
        </w:rPr>
        <w:t>Пучежская</w:t>
      </w:r>
      <w:proofErr w:type="spellEnd"/>
      <w:r>
        <w:rPr>
          <w:rFonts w:ascii="Times New Roman" w:hAnsi="Times New Roman"/>
          <w:sz w:val="24"/>
          <w:szCs w:val="24"/>
        </w:rPr>
        <w:t xml:space="preserve"> ДШИ".</w:t>
      </w:r>
    </w:p>
    <w:p w:rsidR="00A21BED" w:rsidRDefault="00A21BED" w:rsidP="00A21BED">
      <w:pPr>
        <w:pStyle w:val="ConsPlusNormal"/>
        <w:numPr>
          <w:ilvl w:val="0"/>
          <w:numId w:val="15"/>
        </w:numPr>
        <w:jc w:val="both"/>
        <w:rPr>
          <w:rFonts w:ascii="Times New Roman" w:hAnsi="Times New Roman"/>
          <w:sz w:val="24"/>
          <w:szCs w:val="24"/>
        </w:rPr>
      </w:pPr>
      <w:r>
        <w:rPr>
          <w:rFonts w:ascii="Times New Roman" w:hAnsi="Times New Roman"/>
          <w:sz w:val="24"/>
          <w:szCs w:val="24"/>
        </w:rPr>
        <w:t>По показателю N6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детей, получающих дополнительное образование в сфере культуры по </w:t>
      </w:r>
      <w:proofErr w:type="spellStart"/>
      <w:r>
        <w:rPr>
          <w:rFonts w:ascii="Times New Roman" w:hAnsi="Times New Roman"/>
          <w:sz w:val="24"/>
          <w:szCs w:val="24"/>
        </w:rPr>
        <w:t>предпрофессиональным</w:t>
      </w:r>
      <w:proofErr w:type="spellEnd"/>
      <w:r>
        <w:rPr>
          <w:rFonts w:ascii="Times New Roman" w:hAnsi="Times New Roman"/>
          <w:sz w:val="24"/>
          <w:szCs w:val="24"/>
        </w:rPr>
        <w:t xml:space="preserve"> программам): (количество детей, получающих дополнительное образование в сфере культуры на музыкальном отделении)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ConsPlusNormal"/>
        <w:ind w:left="786"/>
        <w:jc w:val="both"/>
        <w:rPr>
          <w:sz w:val="24"/>
          <w:szCs w:val="24"/>
        </w:rPr>
      </w:pPr>
    </w:p>
    <w:p w:rsidR="00A21BED" w:rsidRDefault="00A21BED" w:rsidP="00A21BED">
      <w:pPr>
        <w:pStyle w:val="ConsPlusNormal"/>
        <w:ind w:left="786"/>
        <w:jc w:val="both"/>
        <w:rPr>
          <w:rFonts w:ascii="Times New Roman" w:hAnsi="Times New Roman" w:cs="Times New Roman"/>
          <w:b/>
          <w:sz w:val="24"/>
          <w:szCs w:val="24"/>
        </w:rPr>
      </w:pPr>
      <w:r>
        <w:rPr>
          <w:rFonts w:ascii="Times New Roman" w:hAnsi="Times New Roman" w:cs="Times New Roman"/>
          <w:b/>
          <w:sz w:val="24"/>
          <w:szCs w:val="24"/>
        </w:rPr>
        <w:t>3.2. Цель:</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Повышение качества, доступности и создания комфортных условий для предоставления массовых мероприятий, организации досуга и развитие коллективов самодеятельного народного творчества.</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Целевые показатели: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
        <w:gridCol w:w="3957"/>
        <w:gridCol w:w="850"/>
        <w:gridCol w:w="709"/>
        <w:gridCol w:w="709"/>
        <w:gridCol w:w="709"/>
        <w:gridCol w:w="708"/>
        <w:gridCol w:w="709"/>
        <w:gridCol w:w="709"/>
        <w:gridCol w:w="709"/>
      </w:tblGrid>
      <w:tr w:rsidR="00C02AA8" w:rsidTr="00707AEE">
        <w:trPr>
          <w:trHeight w:val="451"/>
        </w:trPr>
        <w:tc>
          <w:tcPr>
            <w:tcW w:w="404"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w:t>
            </w:r>
          </w:p>
        </w:tc>
        <w:tc>
          <w:tcPr>
            <w:tcW w:w="3957"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2021</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2022</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2024</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spacing w:line="276" w:lineRule="auto"/>
              <w:jc w:val="center"/>
              <w:rPr>
                <w:rFonts w:ascii="Times New Roman" w:hAnsi="Times New Roman" w:cs="Times New Roman"/>
                <w:i/>
                <w:sz w:val="24"/>
                <w:szCs w:val="24"/>
                <w:lang w:eastAsia="en-US"/>
              </w:rPr>
            </w:pPr>
            <w:r>
              <w:rPr>
                <w:rFonts w:ascii="Times New Roman" w:hAnsi="Times New Roman" w:cs="Times New Roman"/>
                <w:i/>
                <w:sz w:val="24"/>
                <w:szCs w:val="24"/>
                <w:lang w:eastAsia="en-US"/>
              </w:rPr>
              <w:t>2028</w:t>
            </w:r>
          </w:p>
        </w:tc>
      </w:tr>
      <w:tr w:rsidR="00C02AA8" w:rsidTr="00707AEE">
        <w:trPr>
          <w:trHeight w:val="451"/>
        </w:trPr>
        <w:tc>
          <w:tcPr>
            <w:tcW w:w="10173" w:type="dxa"/>
            <w:gridSpan w:val="10"/>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left"/>
              <w:rPr>
                <w:rFonts w:ascii="Times New Roman" w:hAnsi="Times New Roman" w:cs="Times New Roman"/>
                <w:b/>
                <w:sz w:val="24"/>
                <w:szCs w:val="24"/>
                <w:lang w:eastAsia="ar-SA"/>
              </w:rPr>
            </w:pPr>
            <w:r>
              <w:rPr>
                <w:rFonts w:ascii="Times New Roman" w:hAnsi="Times New Roman" w:cs="Times New Roman"/>
                <w:b/>
                <w:sz w:val="24"/>
                <w:szCs w:val="24"/>
                <w:lang w:eastAsia="ar-SA"/>
              </w:rPr>
              <w:t>Основное мероприятие:</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Организация деятельности клубных формирований и формирований самодеятельного народного творчества</w:t>
            </w:r>
          </w:p>
        </w:tc>
      </w:tr>
      <w:tr w:rsidR="00C02AA8" w:rsidTr="00C02AA8">
        <w:trPr>
          <w:trHeight w:val="581"/>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ind w:right="-455"/>
              <w:rPr>
                <w:rFonts w:ascii="Times New Roman" w:hAnsi="Times New Roman" w:cs="Times New Roman"/>
                <w:sz w:val="24"/>
                <w:szCs w:val="24"/>
                <w:lang w:eastAsia="en-US"/>
              </w:rPr>
            </w:pPr>
            <w:r>
              <w:rPr>
                <w:rFonts w:ascii="Times New Roman" w:hAnsi="Times New Roman" w:cs="Times New Roman"/>
                <w:sz w:val="24"/>
                <w:szCs w:val="24"/>
                <w:lang w:eastAsia="en-US"/>
              </w:rPr>
              <w:t>Проведение общественно и социально значимых мероприятий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275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305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310</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r>
              <w:rPr>
                <w:lang w:eastAsia="en-US"/>
              </w:rPr>
              <w:t>315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C02AA8">
            <w:pPr>
              <w:spacing w:line="276" w:lineRule="auto"/>
              <w:jc w:val="center"/>
              <w:rPr>
                <w:lang w:eastAsia="en-US"/>
              </w:rPr>
            </w:pPr>
            <w:r>
              <w:rPr>
                <w:lang w:eastAsia="en-US"/>
              </w:rPr>
              <w:t>320</w:t>
            </w:r>
          </w:p>
        </w:tc>
      </w:tr>
      <w:tr w:rsidR="00C02AA8" w:rsidTr="00C02AA8">
        <w:trPr>
          <w:trHeight w:val="574"/>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посещений КДМ (тыс</w:t>
            </w: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ел.)</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85</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r>
              <w:rPr>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C02AA8">
            <w:pPr>
              <w:spacing w:line="276" w:lineRule="auto"/>
              <w:jc w:val="center"/>
              <w:rPr>
                <w:lang w:eastAsia="en-US"/>
              </w:rPr>
            </w:pPr>
            <w:r>
              <w:rPr>
                <w:lang w:eastAsia="en-US"/>
              </w:rPr>
              <w:t>105</w:t>
            </w: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клубных формирований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8"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B67424">
            <w:pPr>
              <w:spacing w:line="276" w:lineRule="auto"/>
              <w:jc w:val="center"/>
              <w:rPr>
                <w:lang w:eastAsia="en-US"/>
              </w:rPr>
            </w:pPr>
            <w:r>
              <w:rPr>
                <w:lang w:eastAsia="en-US"/>
              </w:rPr>
              <w:t>6</w:t>
            </w:r>
            <w:r w:rsidR="00B67424">
              <w:rPr>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B67424">
            <w:pPr>
              <w:spacing w:line="276" w:lineRule="auto"/>
              <w:jc w:val="center"/>
              <w:rPr>
                <w:lang w:eastAsia="en-US"/>
              </w:rPr>
            </w:pPr>
            <w:r>
              <w:rPr>
                <w:lang w:eastAsia="en-US"/>
              </w:rPr>
              <w:t>6</w:t>
            </w:r>
            <w:r w:rsidR="00B67424">
              <w:rPr>
                <w:lang w:eastAsia="en-US"/>
              </w:rPr>
              <w:t>0</w:t>
            </w: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Построены (реконструированы) и (или) капитально отремонтированы </w:t>
            </w:r>
            <w:proofErr w:type="spellStart"/>
            <w:r>
              <w:rPr>
                <w:rFonts w:ascii="Times New Roman" w:hAnsi="Times New Roman" w:cs="Times New Roman"/>
                <w:sz w:val="24"/>
                <w:szCs w:val="24"/>
                <w:lang w:eastAsia="en-US"/>
              </w:rPr>
              <w:t>культурно-досуговые</w:t>
            </w:r>
            <w:proofErr w:type="spellEnd"/>
            <w:r>
              <w:rPr>
                <w:rFonts w:ascii="Times New Roman" w:hAnsi="Times New Roman" w:cs="Times New Roman"/>
                <w:sz w:val="24"/>
                <w:szCs w:val="24"/>
                <w:lang w:eastAsia="en-US"/>
              </w:rPr>
              <w:t xml:space="preserve"> учреждения в сельской местности</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Оказана государственная поддержка лучшим работникам сельских учреждений культуры (человек)</w:t>
            </w:r>
            <w:r>
              <w:rPr>
                <w:rFonts w:ascii="Calibri" w:hAnsi="Calibri" w:cs="Arial"/>
                <w:color w:val="1F497D"/>
                <w:sz w:val="22"/>
                <w:szCs w:val="22"/>
                <w:lang w:eastAsia="en-US"/>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Средняя численность участников клубных формирований в расчете на 1 тыс. человек</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учреждений культуры, осуществляющих в рамках </w:t>
            </w:r>
            <w:proofErr w:type="gramStart"/>
            <w:r>
              <w:rPr>
                <w:rFonts w:ascii="Times New Roman" w:hAnsi="Times New Roman" w:cs="Times New Roman"/>
                <w:sz w:val="24"/>
                <w:szCs w:val="24"/>
                <w:lang w:eastAsia="en-US"/>
              </w:rPr>
              <w:t>реализации наказов избирателей депутатов Ивановской областной Думы мероприятия</w:t>
            </w:r>
            <w:proofErr w:type="gramEnd"/>
            <w:r>
              <w:rPr>
                <w:rFonts w:ascii="Times New Roman" w:hAnsi="Times New Roman" w:cs="Times New Roman"/>
                <w:sz w:val="24"/>
                <w:szCs w:val="24"/>
                <w:lang w:eastAsia="en-US"/>
              </w:rPr>
              <w:t xml:space="preserve"> по укреплению материально-технической базы</w:t>
            </w:r>
          </w:p>
        </w:tc>
        <w:tc>
          <w:tcPr>
            <w:tcW w:w="850"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Лучшим сельским учреждениям культуры предоставлено денежное поощрение (единиц)</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r w:rsidR="00C02AA8" w:rsidTr="00C02AA8">
        <w:trPr>
          <w:trHeight w:val="269"/>
        </w:trPr>
        <w:tc>
          <w:tcPr>
            <w:tcW w:w="404"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3957"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lang w:eastAsia="en-US"/>
              </w:rPr>
            </w:pPr>
            <w:r>
              <w:rPr>
                <w:sz w:val="24"/>
                <w:szCs w:val="24"/>
                <w:lang w:eastAsia="en-US"/>
              </w:rPr>
              <w:t>Вы</w:t>
            </w:r>
            <w:r>
              <w:rPr>
                <w:rFonts w:ascii="Times New Roman" w:hAnsi="Times New Roman" w:cs="Times New Roman"/>
                <w:sz w:val="24"/>
                <w:szCs w:val="24"/>
                <w:lang w:eastAsia="en-US"/>
              </w:rPr>
              <w:t>полнено подключение (технологическое присоединение) к сетям газораспределения с установкой газоиспользующего оборудования объекта капитального строительства</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spacing w:line="276" w:lineRule="auto"/>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C02AA8" w:rsidRDefault="00C02AA8" w:rsidP="00795AE4">
            <w:pPr>
              <w:spacing w:line="276" w:lineRule="auto"/>
              <w:jc w:val="center"/>
              <w:rPr>
                <w:lang w:eastAsia="en-US"/>
              </w:rPr>
            </w:pPr>
          </w:p>
        </w:tc>
      </w:tr>
    </w:tbl>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Ожидаемые результаты:</w:t>
      </w:r>
    </w:p>
    <w:p w:rsidR="00A21BED" w:rsidRDefault="00A21BED" w:rsidP="00A21BED">
      <w:pPr>
        <w:pStyle w:val="af0"/>
        <w:numPr>
          <w:ilvl w:val="0"/>
          <w:numId w:val="24"/>
        </w:numPr>
        <w:jc w:val="both"/>
      </w:pPr>
      <w:r>
        <w:lastRenderedPageBreak/>
        <w:t>сохранение посещаемости культурно-массовых мероприятий;</w:t>
      </w:r>
    </w:p>
    <w:p w:rsidR="00A21BED" w:rsidRDefault="00A21BED" w:rsidP="00A21BED">
      <w:pPr>
        <w:pStyle w:val="af0"/>
        <w:numPr>
          <w:ilvl w:val="0"/>
          <w:numId w:val="24"/>
        </w:numPr>
        <w:jc w:val="both"/>
      </w:pPr>
      <w:r>
        <w:t>рост исполнительского мастерства творческих коллективов, активное участие в районных, городских и областных мероприятиях, хорошие результаты в фестивальной деятельности на областном уровне;</w:t>
      </w:r>
    </w:p>
    <w:p w:rsidR="00A21BED" w:rsidRDefault="00A21BED" w:rsidP="00A21BED">
      <w:pPr>
        <w:pStyle w:val="af0"/>
        <w:numPr>
          <w:ilvl w:val="0"/>
          <w:numId w:val="24"/>
        </w:numPr>
        <w:jc w:val="both"/>
      </w:pPr>
      <w:r>
        <w:t>вовлечение более половины всех детей в творческую клубную деятельность;</w:t>
      </w:r>
    </w:p>
    <w:p w:rsidR="00A21BED" w:rsidRDefault="00A21BED" w:rsidP="00A21BED">
      <w:pPr>
        <w:pStyle w:val="af0"/>
        <w:numPr>
          <w:ilvl w:val="0"/>
          <w:numId w:val="24"/>
        </w:numPr>
        <w:jc w:val="both"/>
      </w:pPr>
      <w:r>
        <w:t>рост рейтинга учреждений культуры клубного типа, реализующего социальную функцию;</w:t>
      </w:r>
    </w:p>
    <w:p w:rsidR="00A21BED" w:rsidRDefault="00A21BED" w:rsidP="00A21BED">
      <w:pPr>
        <w:pStyle w:val="af0"/>
        <w:numPr>
          <w:ilvl w:val="0"/>
          <w:numId w:val="24"/>
        </w:numPr>
        <w:jc w:val="both"/>
      </w:pPr>
      <w:r>
        <w:t>повышение средней заработной платы работников клубной системы до средней заработной платы по Ивановской области.</w:t>
      </w:r>
    </w:p>
    <w:p w:rsidR="00A21BED" w:rsidRDefault="00A21BED" w:rsidP="00A21BED">
      <w:pPr>
        <w:pStyle w:val="a4"/>
        <w:tabs>
          <w:tab w:val="left" w:pos="900"/>
          <w:tab w:val="left" w:pos="3420"/>
        </w:tabs>
        <w:rPr>
          <w:rFonts w:ascii="Times New Roman" w:hAnsi="Times New Roman" w:cs="Times New Roman"/>
          <w:sz w:val="24"/>
          <w:szCs w:val="24"/>
        </w:rPr>
      </w:pPr>
    </w:p>
    <w:p w:rsidR="00A21BED" w:rsidRDefault="00A21BED" w:rsidP="00A21BED">
      <w:pPr>
        <w:pStyle w:val="ConsPlusNormal"/>
        <w:numPr>
          <w:ilvl w:val="0"/>
          <w:numId w:val="16"/>
        </w:numPr>
        <w:jc w:val="both"/>
        <w:rPr>
          <w:rFonts w:ascii="Times New Roman" w:hAnsi="Times New Roman"/>
          <w:sz w:val="24"/>
          <w:szCs w:val="24"/>
        </w:rPr>
      </w:pPr>
      <w:r>
        <w:rPr>
          <w:rFonts w:ascii="Times New Roman" w:hAnsi="Times New Roman"/>
          <w:sz w:val="24"/>
          <w:szCs w:val="24"/>
        </w:rPr>
        <w:t xml:space="preserve">По показателям N1 – 4,7,8,9 отчетные значения определяются по данным учета МБУК «МЦКС </w:t>
      </w:r>
      <w:proofErr w:type="spellStart"/>
      <w:r>
        <w:rPr>
          <w:rFonts w:ascii="Times New Roman" w:hAnsi="Times New Roman"/>
          <w:sz w:val="24"/>
          <w:szCs w:val="24"/>
        </w:rPr>
        <w:t>Пучежского</w:t>
      </w:r>
      <w:proofErr w:type="spellEnd"/>
      <w:r>
        <w:rPr>
          <w:rFonts w:ascii="Times New Roman" w:hAnsi="Times New Roman"/>
          <w:sz w:val="24"/>
          <w:szCs w:val="24"/>
        </w:rPr>
        <w:t xml:space="preserve"> муниципального района».</w:t>
      </w:r>
    </w:p>
    <w:p w:rsidR="00A21BED" w:rsidRDefault="00A21BED" w:rsidP="00A21BED">
      <w:pPr>
        <w:pStyle w:val="ConsPlusNormal"/>
        <w:numPr>
          <w:ilvl w:val="0"/>
          <w:numId w:val="16"/>
        </w:numPr>
        <w:jc w:val="both"/>
        <w:rPr>
          <w:rFonts w:ascii="Times New Roman" w:hAnsi="Times New Roman"/>
          <w:sz w:val="24"/>
          <w:szCs w:val="24"/>
        </w:rPr>
      </w:pPr>
      <w:r>
        <w:rPr>
          <w:rFonts w:ascii="Times New Roman" w:hAnsi="Times New Roman"/>
          <w:sz w:val="24"/>
          <w:szCs w:val="24"/>
        </w:rPr>
        <w:t>По показателю N6 отчетное значени</w:t>
      </w:r>
      <w:proofErr w:type="gramStart"/>
      <w:r>
        <w:rPr>
          <w:rFonts w:ascii="Times New Roman" w:hAnsi="Times New Roman"/>
          <w:sz w:val="24"/>
          <w:szCs w:val="24"/>
        </w:rPr>
        <w:t>е(</w:t>
      </w:r>
      <w:proofErr w:type="gramEnd"/>
      <w:r>
        <w:rPr>
          <w:rFonts w:ascii="Times New Roman" w:hAnsi="Times New Roman"/>
          <w:sz w:val="24"/>
          <w:szCs w:val="24"/>
        </w:rPr>
        <w:t xml:space="preserve">%.) определяется по формуле: (количество участников клубных формирований): (общее количество жителей населенного пункта) </w:t>
      </w:r>
      <w:proofErr w:type="spellStart"/>
      <w:r>
        <w:rPr>
          <w:rFonts w:ascii="Times New Roman" w:hAnsi="Times New Roman"/>
          <w:sz w:val="24"/>
          <w:szCs w:val="24"/>
        </w:rPr>
        <w:t>x</w:t>
      </w:r>
      <w:proofErr w:type="spellEnd"/>
      <w:r>
        <w:rPr>
          <w:rFonts w:ascii="Times New Roman" w:hAnsi="Times New Roman"/>
          <w:sz w:val="24"/>
          <w:szCs w:val="24"/>
        </w:rPr>
        <w:t xml:space="preserve"> 100.</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3.3.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Повышение качества, доступности, обеспечения социальных гарантий на библиотечное обслуживание и создания комфортных условий для заявителей</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Целевые показатели</w:t>
      </w:r>
      <w:r>
        <w:rPr>
          <w:rFonts w:ascii="Times New Roman" w:hAnsi="Times New Roman" w:cs="Times New Roman"/>
          <w:sz w:val="24"/>
          <w:szCs w:val="24"/>
        </w:rPr>
        <w:t>:</w:t>
      </w:r>
    </w:p>
    <w:tbl>
      <w:tblPr>
        <w:tblpPr w:leftFromText="180" w:rightFromText="180" w:vertAnchor="text" w:horzAnchor="margin" w:tblpY="143"/>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3"/>
        <w:gridCol w:w="35"/>
        <w:gridCol w:w="3779"/>
        <w:gridCol w:w="893"/>
        <w:gridCol w:w="850"/>
        <w:gridCol w:w="709"/>
        <w:gridCol w:w="709"/>
        <w:gridCol w:w="708"/>
        <w:gridCol w:w="851"/>
        <w:gridCol w:w="783"/>
        <w:gridCol w:w="783"/>
      </w:tblGrid>
      <w:tr w:rsidR="00C02AA8" w:rsidRPr="003765FB" w:rsidTr="00707AEE">
        <w:trPr>
          <w:trHeight w:val="450"/>
        </w:trPr>
        <w:tc>
          <w:tcPr>
            <w:tcW w:w="398" w:type="dxa"/>
            <w:gridSpan w:val="2"/>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w:t>
            </w:r>
          </w:p>
        </w:tc>
        <w:tc>
          <w:tcPr>
            <w:tcW w:w="377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Наименование показателя</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2021</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2023</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2024</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sidRPr="003765FB">
              <w:rPr>
                <w:rFonts w:ascii="Times New Roman" w:hAnsi="Times New Roman" w:cs="Times New Roman"/>
                <w:i/>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07AEE">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C02AA8" w:rsidRPr="003765FB" w:rsidTr="00C02AA8">
        <w:trPr>
          <w:trHeight w:val="450"/>
        </w:trPr>
        <w:tc>
          <w:tcPr>
            <w:tcW w:w="9680" w:type="dxa"/>
            <w:gridSpan w:val="10"/>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left"/>
              <w:rPr>
                <w:rFonts w:ascii="Times New Roman" w:hAnsi="Times New Roman" w:cs="Times New Roman"/>
                <w:i/>
                <w:sz w:val="24"/>
                <w:szCs w:val="24"/>
              </w:rPr>
            </w:pPr>
            <w:r w:rsidRPr="003765FB">
              <w:rPr>
                <w:rFonts w:ascii="Times New Roman" w:hAnsi="Times New Roman" w:cs="Times New Roman"/>
                <w:b/>
                <w:sz w:val="24"/>
                <w:szCs w:val="24"/>
                <w:lang w:eastAsia="ar-SA"/>
              </w:rPr>
              <w:t>Основное мероприятие: Предоставление библиотечных услуг</w:t>
            </w: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left"/>
              <w:rPr>
                <w:rFonts w:ascii="Times New Roman" w:hAnsi="Times New Roman" w:cs="Times New Roman"/>
                <w:b/>
                <w:sz w:val="24"/>
                <w:szCs w:val="24"/>
                <w:lang w:eastAsia="ar-SA"/>
              </w:rPr>
            </w:pPr>
          </w:p>
        </w:tc>
      </w:tr>
      <w:tr w:rsidR="00C02AA8" w:rsidRPr="003765FB" w:rsidTr="00455167">
        <w:trPr>
          <w:trHeight w:val="827"/>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1</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ind w:right="-455"/>
              <w:rPr>
                <w:rFonts w:ascii="Times New Roman" w:hAnsi="Times New Roman" w:cs="Times New Roman"/>
                <w:sz w:val="24"/>
                <w:szCs w:val="24"/>
              </w:rPr>
            </w:pPr>
            <w:r w:rsidRPr="003765FB">
              <w:rPr>
                <w:rFonts w:ascii="Times New Roman" w:hAnsi="Times New Roman" w:cs="Times New Roman"/>
                <w:sz w:val="24"/>
                <w:szCs w:val="24"/>
              </w:rPr>
              <w:t xml:space="preserve">Количество зарегистрированных ей  пользователей (от общего количества </w:t>
            </w:r>
            <w:proofErr w:type="spellStart"/>
            <w:r w:rsidRPr="003765FB">
              <w:rPr>
                <w:rFonts w:ascii="Times New Roman" w:hAnsi="Times New Roman" w:cs="Times New Roman"/>
                <w:sz w:val="24"/>
                <w:szCs w:val="24"/>
              </w:rPr>
              <w:t>ва</w:t>
            </w:r>
            <w:proofErr w:type="spellEnd"/>
            <w:r w:rsidRPr="003765FB">
              <w:rPr>
                <w:rFonts w:ascii="Times New Roman" w:hAnsi="Times New Roman" w:cs="Times New Roman"/>
                <w:sz w:val="24"/>
                <w:szCs w:val="24"/>
              </w:rPr>
              <w:t xml:space="preserve"> проживающих, чел./%)</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76%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455167">
            <w:pPr>
              <w:jc w:val="center"/>
            </w:pPr>
            <w:r w:rsidRPr="003765FB">
              <w:t>76%</w:t>
            </w:r>
          </w:p>
        </w:tc>
      </w:tr>
      <w:tr w:rsidR="00C02AA8" w:rsidRPr="003765FB" w:rsidTr="00C02AA8">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2</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Количество посещений (тыс</w:t>
            </w:r>
            <w:proofErr w:type="gramStart"/>
            <w:r w:rsidRPr="003765FB">
              <w:rPr>
                <w:rFonts w:ascii="Times New Roman" w:hAnsi="Times New Roman" w:cs="Times New Roman"/>
                <w:sz w:val="24"/>
                <w:szCs w:val="24"/>
              </w:rPr>
              <w:t>.ч</w:t>
            </w:r>
            <w:proofErr w:type="gramEnd"/>
            <w:r w:rsidRPr="003765FB">
              <w:rPr>
                <w:rFonts w:ascii="Times New Roman" w:hAnsi="Times New Roman" w:cs="Times New Roman"/>
                <w:sz w:val="24"/>
                <w:szCs w:val="24"/>
              </w:rPr>
              <w:t>ел.)</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66</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rsidRPr="003765FB">
              <w:t>66</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r>
              <w:t>66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66</w:t>
            </w:r>
          </w:p>
        </w:tc>
        <w:tc>
          <w:tcPr>
            <w:tcW w:w="783" w:type="dxa"/>
            <w:tcBorders>
              <w:top w:val="single" w:sz="4" w:space="0" w:color="auto"/>
              <w:left w:val="single" w:sz="4" w:space="0" w:color="auto"/>
              <w:bottom w:val="single" w:sz="4" w:space="0" w:color="auto"/>
              <w:right w:val="single" w:sz="4" w:space="0" w:color="auto"/>
            </w:tcBorders>
          </w:tcPr>
          <w:p w:rsidR="00C02AA8" w:rsidRDefault="00C02AA8" w:rsidP="00795AE4">
            <w:pPr>
              <w:jc w:val="center"/>
            </w:pPr>
            <w:r>
              <w:t>66</w:t>
            </w:r>
          </w:p>
        </w:tc>
      </w:tr>
      <w:tr w:rsidR="00C02AA8" w:rsidRPr="003765FB" w:rsidTr="00C02AA8">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3</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Количество созданных муниципальных модельных библиотек</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jc w:val="center"/>
            </w:pP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jc w:val="center"/>
            </w:pPr>
          </w:p>
        </w:tc>
        <w:tc>
          <w:tcPr>
            <w:tcW w:w="78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jc w:val="center"/>
            </w:pPr>
          </w:p>
        </w:tc>
      </w:tr>
      <w:tr w:rsidR="00C02AA8" w:rsidRPr="003765FB" w:rsidTr="00B67424">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4</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3765FB" w:rsidRDefault="00C02AA8" w:rsidP="00795AE4">
            <w:pPr>
              <w:pStyle w:val="a4"/>
              <w:tabs>
                <w:tab w:val="left" w:pos="900"/>
                <w:tab w:val="left" w:pos="3420"/>
              </w:tabs>
              <w:rPr>
                <w:rFonts w:ascii="Times New Roman" w:hAnsi="Times New Roman" w:cs="Times New Roman"/>
                <w:sz w:val="24"/>
                <w:szCs w:val="24"/>
              </w:rPr>
            </w:pPr>
            <w:r w:rsidRPr="003765FB">
              <w:rPr>
                <w:rFonts w:ascii="Times New Roman" w:hAnsi="Times New Roman" w:cs="Times New Roman"/>
                <w:sz w:val="24"/>
                <w:szCs w:val="24"/>
              </w:rPr>
              <w:t xml:space="preserve">Поступление в фонды библиотек муниципальных образований и государственных библиотек субъекта Российской Федерации не менее </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r w:rsidRPr="003765FB">
              <w:rPr>
                <w:rFonts w:ascii="Times New Roman" w:hAnsi="Times New Roman" w:cs="Times New Roman"/>
                <w:sz w:val="24"/>
                <w:szCs w:val="24"/>
              </w:rPr>
              <w:t>70 ед.</w:t>
            </w: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3765FB" w:rsidRDefault="00C02AA8"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A57402">
              <w:t>70 ед.</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56</w:t>
            </w:r>
            <w:r w:rsidRPr="00A57402">
              <w:t xml:space="preserve"> ед.</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t>42</w:t>
            </w:r>
            <w:r w:rsidRPr="00A57402">
              <w:t xml:space="preserve"> ед.</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A57402" w:rsidRDefault="00C02AA8" w:rsidP="00B67424">
            <w:pPr>
              <w:jc w:val="center"/>
            </w:pPr>
            <w:r>
              <w:t>4</w:t>
            </w:r>
            <w:r w:rsidR="00B67424">
              <w:t>3</w:t>
            </w:r>
            <w:r w:rsidRPr="00A57402">
              <w:t xml:space="preserve">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C02AA8" w:rsidP="00B67424">
            <w:pPr>
              <w:jc w:val="center"/>
            </w:pPr>
            <w:r>
              <w:t>4</w:t>
            </w:r>
            <w:r w:rsidR="00B67424">
              <w:t>4</w:t>
            </w:r>
            <w:r w:rsidRPr="00A57402">
              <w:t xml:space="preserve">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Default="00B67424" w:rsidP="00B67424">
            <w:pPr>
              <w:jc w:val="center"/>
            </w:pPr>
            <w:r>
              <w:t>45</w:t>
            </w:r>
            <w:r w:rsidRPr="00A57402">
              <w:t xml:space="preserve"> ед.</w:t>
            </w:r>
          </w:p>
        </w:tc>
      </w:tr>
      <w:tr w:rsidR="00C02AA8" w:rsidRPr="009D67CC" w:rsidTr="00455167">
        <w:trPr>
          <w:trHeight w:val="382"/>
        </w:trPr>
        <w:tc>
          <w:tcPr>
            <w:tcW w:w="363" w:type="dxa"/>
            <w:tcBorders>
              <w:top w:val="single" w:sz="4" w:space="0" w:color="auto"/>
              <w:left w:val="single" w:sz="4" w:space="0" w:color="auto"/>
              <w:bottom w:val="single" w:sz="4" w:space="0" w:color="auto"/>
              <w:right w:val="single" w:sz="4" w:space="0" w:color="auto"/>
            </w:tcBorders>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r w:rsidRPr="009D67CC">
              <w:rPr>
                <w:rFonts w:ascii="Times New Roman" w:hAnsi="Times New Roman" w:cs="Times New Roman"/>
                <w:sz w:val="24"/>
                <w:szCs w:val="24"/>
              </w:rPr>
              <w:t>5</w:t>
            </w:r>
          </w:p>
        </w:tc>
        <w:tc>
          <w:tcPr>
            <w:tcW w:w="3814" w:type="dxa"/>
            <w:gridSpan w:val="2"/>
            <w:tcBorders>
              <w:top w:val="single" w:sz="4" w:space="0" w:color="auto"/>
              <w:left w:val="single" w:sz="4" w:space="0" w:color="auto"/>
              <w:bottom w:val="single" w:sz="4" w:space="0" w:color="auto"/>
              <w:right w:val="single" w:sz="4" w:space="0" w:color="auto"/>
            </w:tcBorders>
          </w:tcPr>
          <w:p w:rsidR="00C02AA8" w:rsidRPr="009D67CC" w:rsidRDefault="00C02AA8" w:rsidP="00795AE4">
            <w:pPr>
              <w:pStyle w:val="a4"/>
              <w:tabs>
                <w:tab w:val="left" w:pos="900"/>
                <w:tab w:val="left" w:pos="3420"/>
              </w:tabs>
              <w:rPr>
                <w:rFonts w:ascii="Times New Roman" w:hAnsi="Times New Roman" w:cs="Times New Roman"/>
                <w:sz w:val="24"/>
                <w:szCs w:val="24"/>
              </w:rPr>
            </w:pPr>
            <w:r w:rsidRPr="009D67CC">
              <w:rPr>
                <w:rFonts w:ascii="Times New Roman" w:hAnsi="Times New Roman" w:cs="Times New Roman"/>
                <w:sz w:val="24"/>
                <w:szCs w:val="24"/>
              </w:rPr>
              <w:t>Количество посещений организаций культуры по отношению к уровню 2017 года</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pStyle w:val="a4"/>
              <w:tabs>
                <w:tab w:val="left" w:pos="900"/>
                <w:tab w:val="left" w:pos="3420"/>
              </w:tabs>
              <w:jc w:val="center"/>
              <w:rPr>
                <w:rFonts w:ascii="Times New Roman" w:hAnsi="Times New Roman" w:cs="Times New Roman"/>
                <w:sz w:val="24"/>
                <w:szCs w:val="24"/>
              </w:rPr>
            </w:pPr>
            <w:r w:rsidRPr="009D67CC">
              <w:rPr>
                <w:rFonts w:ascii="Times New Roman" w:hAnsi="Times New Roman" w:cs="Times New Roman"/>
                <w:sz w:val="24"/>
                <w:szCs w:val="24"/>
              </w:rPr>
              <w:t>114%</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117%</w:t>
            </w:r>
          </w:p>
        </w:tc>
        <w:tc>
          <w:tcPr>
            <w:tcW w:w="709"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120%</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123%</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126%</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9D67CC" w:rsidRDefault="00C02AA8" w:rsidP="00795AE4">
            <w:pPr>
              <w:jc w:val="center"/>
            </w:pPr>
            <w:r w:rsidRPr="009D67CC">
              <w:t>129%</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9D67CC" w:rsidRDefault="00B67424" w:rsidP="00B67424">
            <w:pPr>
              <w:jc w:val="center"/>
            </w:pPr>
            <w:r w:rsidRPr="009D67CC">
              <w:t>1</w:t>
            </w:r>
            <w:r>
              <w:t>31</w:t>
            </w:r>
            <w:r w:rsidRPr="009D67CC">
              <w:t>%</w:t>
            </w:r>
          </w:p>
        </w:tc>
      </w:tr>
      <w:tr w:rsidR="00C02AA8" w:rsidTr="00B67424">
        <w:trPr>
          <w:trHeight w:val="383"/>
        </w:trPr>
        <w:tc>
          <w:tcPr>
            <w:tcW w:w="363" w:type="dxa"/>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814" w:type="dxa"/>
            <w:gridSpan w:val="2"/>
            <w:tcBorders>
              <w:top w:val="single" w:sz="4" w:space="0" w:color="auto"/>
              <w:left w:val="single" w:sz="4" w:space="0" w:color="auto"/>
              <w:bottom w:val="single" w:sz="4" w:space="0" w:color="auto"/>
              <w:right w:val="single" w:sz="4" w:space="0" w:color="auto"/>
            </w:tcBorders>
            <w:hideMark/>
          </w:tcPr>
          <w:p w:rsidR="00C02AA8" w:rsidRDefault="00C02AA8" w:rsidP="00795AE4">
            <w:pPr>
              <w:pStyle w:val="a4"/>
              <w:tabs>
                <w:tab w:val="left" w:pos="900"/>
                <w:tab w:val="left" w:pos="3420"/>
              </w:tabs>
              <w:spacing w:line="276" w:lineRule="auto"/>
              <w:rPr>
                <w:rFonts w:ascii="Times New Roman" w:hAnsi="Times New Roman" w:cs="Times New Roman"/>
                <w:sz w:val="24"/>
                <w:szCs w:val="24"/>
              </w:rPr>
            </w:pPr>
            <w:r>
              <w:rPr>
                <w:rFonts w:ascii="Times New Roman" w:eastAsia="Times New Roman" w:hAnsi="Times New Roman" w:cs="Times New Roman"/>
                <w:bCs/>
                <w:sz w:val="24"/>
                <w:szCs w:val="20"/>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893"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pStyle w:val="a4"/>
              <w:tabs>
                <w:tab w:val="left" w:pos="900"/>
                <w:tab w:val="left" w:pos="3420"/>
              </w:tabs>
              <w:spacing w:line="276"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spacing w:line="276" w:lineRule="auto"/>
              <w:jc w:val="center"/>
            </w:pPr>
            <w:r>
              <w:t>1 ед.</w:t>
            </w:r>
          </w:p>
        </w:tc>
        <w:tc>
          <w:tcPr>
            <w:tcW w:w="709" w:type="dxa"/>
            <w:tcBorders>
              <w:top w:val="single" w:sz="4" w:space="0" w:color="auto"/>
              <w:left w:val="single" w:sz="4" w:space="0" w:color="auto"/>
              <w:bottom w:val="single" w:sz="4" w:space="0" w:color="auto"/>
              <w:right w:val="single" w:sz="4" w:space="0" w:color="auto"/>
            </w:tcBorders>
            <w:vAlign w:val="center"/>
            <w:hideMark/>
          </w:tcPr>
          <w:p w:rsidR="00C02AA8" w:rsidRDefault="00C02AA8" w:rsidP="00795AE4">
            <w:pPr>
              <w:jc w:val="center"/>
            </w:pPr>
            <w:r w:rsidRPr="002E3E30">
              <w:t>1 ед.</w:t>
            </w:r>
          </w:p>
        </w:tc>
        <w:tc>
          <w:tcPr>
            <w:tcW w:w="708"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2E3E30">
              <w:t>1 ед.</w:t>
            </w:r>
          </w:p>
        </w:tc>
        <w:tc>
          <w:tcPr>
            <w:tcW w:w="851" w:type="dxa"/>
            <w:tcBorders>
              <w:top w:val="single" w:sz="4" w:space="0" w:color="auto"/>
              <w:left w:val="single" w:sz="4" w:space="0" w:color="auto"/>
              <w:bottom w:val="single" w:sz="4" w:space="0" w:color="auto"/>
              <w:right w:val="single" w:sz="4" w:space="0" w:color="auto"/>
            </w:tcBorders>
            <w:vAlign w:val="center"/>
          </w:tcPr>
          <w:p w:rsidR="00C02AA8" w:rsidRDefault="00C02AA8" w:rsidP="00795AE4">
            <w:pPr>
              <w:jc w:val="center"/>
            </w:pPr>
            <w:r w:rsidRPr="002E3E30">
              <w:t>1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2E3E30" w:rsidRDefault="00C02AA8" w:rsidP="00795AE4">
            <w:pPr>
              <w:jc w:val="center"/>
            </w:pPr>
            <w:r w:rsidRPr="002E3E30">
              <w:t>1 ед.</w:t>
            </w:r>
          </w:p>
        </w:tc>
        <w:tc>
          <w:tcPr>
            <w:tcW w:w="783" w:type="dxa"/>
            <w:tcBorders>
              <w:top w:val="single" w:sz="4" w:space="0" w:color="auto"/>
              <w:left w:val="single" w:sz="4" w:space="0" w:color="auto"/>
              <w:bottom w:val="single" w:sz="4" w:space="0" w:color="auto"/>
              <w:right w:val="single" w:sz="4" w:space="0" w:color="auto"/>
            </w:tcBorders>
            <w:vAlign w:val="center"/>
          </w:tcPr>
          <w:p w:rsidR="00C02AA8" w:rsidRPr="002E3E30" w:rsidRDefault="00B67424" w:rsidP="00B67424">
            <w:pPr>
              <w:jc w:val="center"/>
            </w:pPr>
            <w:r w:rsidRPr="002E3E30">
              <w:t>1 ед.</w:t>
            </w:r>
          </w:p>
        </w:tc>
      </w:tr>
    </w:tbl>
    <w:p w:rsidR="00A21BED" w:rsidRDefault="00A21BED" w:rsidP="00A21BED">
      <w:pPr>
        <w:pStyle w:val="a4"/>
        <w:tabs>
          <w:tab w:val="left" w:pos="900"/>
          <w:tab w:val="left" w:pos="3420"/>
        </w:tabs>
        <w:ind w:left="72" w:firstLine="288"/>
        <w:rPr>
          <w:rFonts w:ascii="Times New Roman" w:hAnsi="Times New Roman" w:cs="Times New Roman"/>
          <w:sz w:val="24"/>
          <w:szCs w:val="24"/>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Ожидаемые результаты</w:t>
      </w:r>
      <w:r>
        <w:rPr>
          <w:rFonts w:ascii="Times New Roman" w:hAnsi="Times New Roman" w:cs="Times New Roman"/>
          <w:sz w:val="24"/>
          <w:szCs w:val="24"/>
        </w:rPr>
        <w:t>:</w:t>
      </w:r>
    </w:p>
    <w:p w:rsidR="00A21BED" w:rsidRDefault="00A21BED" w:rsidP="00A21BED">
      <w:pPr>
        <w:pStyle w:val="af0"/>
        <w:numPr>
          <w:ilvl w:val="0"/>
          <w:numId w:val="24"/>
        </w:numPr>
        <w:jc w:val="both"/>
      </w:pPr>
      <w:r>
        <w:t>сохранение количества читателей;</w:t>
      </w:r>
    </w:p>
    <w:p w:rsidR="00A21BED" w:rsidRDefault="00A21BED" w:rsidP="00A21BED">
      <w:pPr>
        <w:pStyle w:val="af0"/>
        <w:numPr>
          <w:ilvl w:val="0"/>
          <w:numId w:val="24"/>
        </w:numPr>
        <w:jc w:val="both"/>
      </w:pPr>
      <w:r>
        <w:t>сохранение посещаемости читателей;</w:t>
      </w:r>
    </w:p>
    <w:p w:rsidR="00A21BED" w:rsidRDefault="00A21BED" w:rsidP="00A21BED">
      <w:pPr>
        <w:pStyle w:val="af0"/>
        <w:numPr>
          <w:ilvl w:val="0"/>
          <w:numId w:val="24"/>
        </w:numPr>
        <w:jc w:val="both"/>
      </w:pPr>
      <w:r>
        <w:t>сохранение количества книговыдач;</w:t>
      </w:r>
    </w:p>
    <w:p w:rsidR="00A21BED" w:rsidRDefault="00A21BED" w:rsidP="00A21BED">
      <w:pPr>
        <w:pStyle w:val="af0"/>
        <w:numPr>
          <w:ilvl w:val="0"/>
          <w:numId w:val="24"/>
        </w:numPr>
        <w:jc w:val="both"/>
      </w:pPr>
      <w:r>
        <w:t>пополнение библиотечного фонда пропорционально количеству списанной литературы;</w:t>
      </w:r>
    </w:p>
    <w:p w:rsidR="00A21BED" w:rsidRDefault="00A21BED" w:rsidP="00A21BED">
      <w:pPr>
        <w:pStyle w:val="af0"/>
        <w:numPr>
          <w:ilvl w:val="0"/>
          <w:numId w:val="24"/>
        </w:numPr>
        <w:jc w:val="both"/>
      </w:pPr>
      <w:r>
        <w:t>рост доли вовлеченных в организационные формы библиотечной работы детей и молодежи;</w:t>
      </w:r>
    </w:p>
    <w:p w:rsidR="00A21BED" w:rsidRDefault="00A21BED" w:rsidP="00A21BED">
      <w:pPr>
        <w:pStyle w:val="af0"/>
        <w:numPr>
          <w:ilvl w:val="0"/>
          <w:numId w:val="24"/>
        </w:numPr>
        <w:jc w:val="both"/>
      </w:pPr>
      <w:r>
        <w:t>рост рейтинга учреждений культуры библиотечного типа, реализующего социальную функцию;</w:t>
      </w:r>
    </w:p>
    <w:p w:rsidR="00A21BED" w:rsidRDefault="00A21BED" w:rsidP="00A21BED">
      <w:pPr>
        <w:pStyle w:val="af0"/>
        <w:numPr>
          <w:ilvl w:val="0"/>
          <w:numId w:val="24"/>
        </w:numPr>
        <w:jc w:val="both"/>
      </w:pPr>
      <w:r>
        <w:lastRenderedPageBreak/>
        <w:t>повышение средней заработной платы работников библиотеки до средней заработной платы по Ивановской области.</w:t>
      </w:r>
    </w:p>
    <w:p w:rsidR="00A21BED" w:rsidRDefault="00A21BED" w:rsidP="00A21BED">
      <w:pPr>
        <w:pStyle w:val="a4"/>
        <w:tabs>
          <w:tab w:val="left" w:pos="900"/>
          <w:tab w:val="left" w:pos="3420"/>
        </w:tabs>
        <w:ind w:left="72" w:firstLine="288"/>
        <w:rPr>
          <w:rFonts w:ascii="Times New Roman" w:hAnsi="Times New Roman" w:cs="Times New Roman"/>
          <w:sz w:val="24"/>
          <w:szCs w:val="24"/>
        </w:rPr>
      </w:pPr>
    </w:p>
    <w:p w:rsidR="00A21BED" w:rsidRDefault="00A21BED" w:rsidP="00A21BED">
      <w:pPr>
        <w:pStyle w:val="ConsPlusNormal"/>
        <w:numPr>
          <w:ilvl w:val="0"/>
          <w:numId w:val="17"/>
        </w:numPr>
        <w:jc w:val="both"/>
        <w:rPr>
          <w:rFonts w:ascii="Times New Roman" w:hAnsi="Times New Roman" w:cs="Times New Roman"/>
          <w:sz w:val="24"/>
          <w:szCs w:val="24"/>
        </w:rPr>
      </w:pPr>
      <w:r>
        <w:rPr>
          <w:rFonts w:ascii="Times New Roman" w:hAnsi="Times New Roman" w:cs="Times New Roman"/>
          <w:sz w:val="24"/>
          <w:szCs w:val="24"/>
        </w:rPr>
        <w:t>По показателю N1 отчетное значени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определяется по формуле: (количество зарегистрированных пользователей): (общее количества  проживающих)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100.</w:t>
      </w:r>
    </w:p>
    <w:p w:rsidR="00A21BED" w:rsidRDefault="00A21BED" w:rsidP="00A21BED">
      <w:pPr>
        <w:pStyle w:val="ConsPlusNormal"/>
        <w:numPr>
          <w:ilvl w:val="0"/>
          <w:numId w:val="17"/>
        </w:numPr>
        <w:jc w:val="both"/>
        <w:rPr>
          <w:rFonts w:ascii="Times New Roman" w:hAnsi="Times New Roman"/>
          <w:sz w:val="24"/>
          <w:szCs w:val="24"/>
        </w:rPr>
      </w:pPr>
      <w:r>
        <w:rPr>
          <w:rFonts w:ascii="Times New Roman" w:hAnsi="Times New Roman"/>
          <w:sz w:val="24"/>
          <w:szCs w:val="24"/>
        </w:rPr>
        <w:t xml:space="preserve">По показателям N2 – N6 отчетные значения определяются по данным учета МУК МЦБС </w:t>
      </w:r>
      <w:proofErr w:type="spellStart"/>
      <w:r>
        <w:rPr>
          <w:rFonts w:ascii="Times New Roman" w:hAnsi="Times New Roman"/>
          <w:sz w:val="24"/>
          <w:szCs w:val="24"/>
        </w:rPr>
        <w:t>Пучежского</w:t>
      </w:r>
      <w:proofErr w:type="spellEnd"/>
      <w:r>
        <w:rPr>
          <w:rFonts w:ascii="Times New Roman" w:hAnsi="Times New Roman"/>
          <w:sz w:val="24"/>
          <w:szCs w:val="24"/>
        </w:rPr>
        <w:t xml:space="preserve"> муниципального района.</w:t>
      </w:r>
    </w:p>
    <w:p w:rsidR="00A21BED" w:rsidRDefault="00A21BED" w:rsidP="00A21BED">
      <w:pPr>
        <w:pStyle w:val="a4"/>
        <w:tabs>
          <w:tab w:val="left" w:pos="900"/>
          <w:tab w:val="left" w:pos="3420"/>
        </w:tabs>
        <w:ind w:left="72" w:firstLine="288"/>
        <w:rPr>
          <w:rFonts w:ascii="Times New Roman" w:hAnsi="Times New Roman" w:cs="Times New Roman"/>
          <w:b/>
          <w:sz w:val="16"/>
          <w:szCs w:val="16"/>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3.4.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Улучшение качества и доступности по обслуживанию посетителей музея, хранение, изучение и обеспечение сохранности фондов, активная выставочная деятельность Краеведческого музея.</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r>
        <w:rPr>
          <w:rFonts w:ascii="Times New Roman" w:hAnsi="Times New Roman" w:cs="Times New Roman"/>
          <w:b/>
          <w:sz w:val="24"/>
          <w:szCs w:val="24"/>
        </w:rPr>
        <w:t>Целевые показатели:</w:t>
      </w:r>
    </w:p>
    <w:tbl>
      <w:tblPr>
        <w:tblpPr w:leftFromText="180" w:rightFromText="180" w:vertAnchor="text" w:horzAnchor="margin" w:tblpY="209"/>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9"/>
        <w:gridCol w:w="3810"/>
        <w:gridCol w:w="851"/>
        <w:gridCol w:w="850"/>
        <w:gridCol w:w="709"/>
        <w:gridCol w:w="709"/>
        <w:gridCol w:w="708"/>
        <w:gridCol w:w="709"/>
        <w:gridCol w:w="851"/>
        <w:gridCol w:w="851"/>
      </w:tblGrid>
      <w:tr w:rsidR="00455167" w:rsidRPr="00A54C4C" w:rsidTr="00455167">
        <w:trPr>
          <w:trHeight w:val="490"/>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Наименование показателя</w:t>
            </w:r>
            <w:r>
              <w:rPr>
                <w:rFonts w:ascii="Times New Roman" w:hAnsi="Times New Roman" w:cs="Times New Roman"/>
                <w:i/>
                <w:sz w:val="24"/>
                <w:szCs w:val="24"/>
              </w:rPr>
              <w:t>, 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2021</w:t>
            </w: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2022</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2023</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sidRPr="00A54C4C">
              <w:rPr>
                <w:rFonts w:ascii="Times New Roman" w:hAnsi="Times New Roman" w:cs="Times New Roman"/>
                <w:i/>
                <w:sz w:val="24"/>
                <w:szCs w:val="24"/>
              </w:rPr>
              <w:t>2024</w:t>
            </w: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Default="00455167" w:rsidP="00795AE4">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2027</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Default="00455167" w:rsidP="00455167">
            <w:pPr>
              <w:pStyle w:val="a4"/>
              <w:tabs>
                <w:tab w:val="left" w:pos="900"/>
                <w:tab w:val="left" w:pos="3420"/>
              </w:tabs>
              <w:jc w:val="center"/>
              <w:rPr>
                <w:rFonts w:ascii="Times New Roman" w:hAnsi="Times New Roman" w:cs="Times New Roman"/>
                <w:i/>
                <w:sz w:val="24"/>
                <w:szCs w:val="24"/>
              </w:rPr>
            </w:pPr>
            <w:r>
              <w:rPr>
                <w:rFonts w:ascii="Times New Roman" w:hAnsi="Times New Roman" w:cs="Times New Roman"/>
                <w:i/>
                <w:sz w:val="24"/>
                <w:szCs w:val="24"/>
              </w:rPr>
              <w:t>2028</w:t>
            </w:r>
          </w:p>
        </w:tc>
      </w:tr>
      <w:tr w:rsidR="00455167" w:rsidRPr="00A54C4C" w:rsidTr="00455167">
        <w:trPr>
          <w:trHeight w:val="287"/>
        </w:trPr>
        <w:tc>
          <w:tcPr>
            <w:tcW w:w="9606" w:type="dxa"/>
            <w:gridSpan w:val="9"/>
            <w:tcBorders>
              <w:top w:val="single" w:sz="4" w:space="0" w:color="auto"/>
              <w:left w:val="single" w:sz="4" w:space="0" w:color="auto"/>
              <w:bottom w:val="single" w:sz="4" w:space="0" w:color="auto"/>
              <w:right w:val="single" w:sz="4" w:space="0" w:color="auto"/>
            </w:tcBorders>
          </w:tcPr>
          <w:p w:rsidR="00455167" w:rsidRPr="00880027" w:rsidRDefault="00455167" w:rsidP="00795AE4">
            <w:pPr>
              <w:pStyle w:val="a4"/>
              <w:tabs>
                <w:tab w:val="left" w:pos="900"/>
                <w:tab w:val="left" w:pos="3420"/>
              </w:tabs>
              <w:jc w:val="left"/>
              <w:rPr>
                <w:rFonts w:ascii="Times New Roman" w:hAnsi="Times New Roman" w:cs="Times New Roman"/>
                <w:b/>
                <w:sz w:val="24"/>
                <w:szCs w:val="24"/>
                <w:lang w:eastAsia="ar-SA"/>
              </w:rPr>
            </w:pPr>
            <w:r w:rsidRPr="00880027">
              <w:rPr>
                <w:rFonts w:ascii="Times New Roman" w:hAnsi="Times New Roman" w:cs="Times New Roman"/>
                <w:b/>
                <w:sz w:val="24"/>
                <w:szCs w:val="24"/>
                <w:lang w:eastAsia="ar-SA"/>
              </w:rPr>
              <w:t xml:space="preserve">Основное мероприятие: Предоставление </w:t>
            </w:r>
            <w:r>
              <w:rPr>
                <w:rFonts w:ascii="Times New Roman" w:hAnsi="Times New Roman" w:cs="Times New Roman"/>
                <w:b/>
                <w:sz w:val="24"/>
                <w:szCs w:val="24"/>
                <w:lang w:eastAsia="ar-SA"/>
              </w:rPr>
              <w:t>музейных</w:t>
            </w:r>
            <w:r w:rsidRPr="00880027">
              <w:rPr>
                <w:rFonts w:ascii="Times New Roman" w:hAnsi="Times New Roman" w:cs="Times New Roman"/>
                <w:b/>
                <w:sz w:val="24"/>
                <w:szCs w:val="24"/>
                <w:lang w:eastAsia="ar-SA"/>
              </w:rPr>
              <w:t xml:space="preserve"> услуг</w:t>
            </w:r>
          </w:p>
        </w:tc>
        <w:tc>
          <w:tcPr>
            <w:tcW w:w="851" w:type="dxa"/>
            <w:tcBorders>
              <w:top w:val="single" w:sz="4" w:space="0" w:color="auto"/>
              <w:left w:val="single" w:sz="4" w:space="0" w:color="auto"/>
              <w:bottom w:val="single" w:sz="4" w:space="0" w:color="auto"/>
              <w:right w:val="single" w:sz="4" w:space="0" w:color="auto"/>
            </w:tcBorders>
          </w:tcPr>
          <w:p w:rsidR="00455167" w:rsidRPr="00880027" w:rsidRDefault="00455167" w:rsidP="00795AE4">
            <w:pPr>
              <w:pStyle w:val="a4"/>
              <w:tabs>
                <w:tab w:val="left" w:pos="900"/>
                <w:tab w:val="left" w:pos="3420"/>
              </w:tabs>
              <w:jc w:val="left"/>
              <w:rPr>
                <w:rFonts w:ascii="Times New Roman" w:hAnsi="Times New Roman" w:cs="Times New Roman"/>
                <w:b/>
                <w:sz w:val="24"/>
                <w:szCs w:val="24"/>
                <w:lang w:eastAsia="ar-SA"/>
              </w:rPr>
            </w:pPr>
          </w:p>
        </w:tc>
      </w:tr>
      <w:tr w:rsidR="00455167" w:rsidRPr="00A54C4C" w:rsidTr="00455167">
        <w:trPr>
          <w:trHeight w:val="287"/>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1</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ind w:right="-455"/>
              <w:jc w:val="left"/>
              <w:rPr>
                <w:rFonts w:ascii="Times New Roman" w:hAnsi="Times New Roman" w:cs="Times New Roman"/>
                <w:sz w:val="24"/>
                <w:szCs w:val="24"/>
              </w:rPr>
            </w:pPr>
            <w:r w:rsidRPr="00A54C4C">
              <w:rPr>
                <w:rFonts w:ascii="Times New Roman" w:hAnsi="Times New Roman" w:cs="Times New Roman"/>
                <w:sz w:val="24"/>
                <w:szCs w:val="24"/>
              </w:rPr>
              <w:t>Количество посетителей (чел.)</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2370</w:t>
            </w: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sidRPr="00A54C4C">
              <w:rPr>
                <w:rFonts w:ascii="Times New Roman" w:hAnsi="Times New Roman" w:cs="Times New Roman"/>
                <w:sz w:val="24"/>
                <w:szCs w:val="24"/>
              </w:rPr>
              <w:t>24</w:t>
            </w:r>
            <w:r>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24</w:t>
            </w:r>
            <w:r>
              <w:t>65</w:t>
            </w: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w:t>
            </w:r>
            <w:r>
              <w:t>514</w:t>
            </w: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rsidRPr="00A54C4C">
              <w:t>2</w:t>
            </w:r>
            <w:r>
              <w:t>564</w:t>
            </w:r>
          </w:p>
        </w:tc>
        <w:tc>
          <w:tcPr>
            <w:tcW w:w="7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jc w:val="center"/>
            </w:pPr>
            <w:r>
              <w:t>2615</w:t>
            </w: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r>
              <w:t>2667</w:t>
            </w:r>
          </w:p>
        </w:tc>
        <w:tc>
          <w:tcPr>
            <w:tcW w:w="851" w:type="dxa"/>
            <w:tcBorders>
              <w:top w:val="single" w:sz="4" w:space="0" w:color="auto"/>
              <w:left w:val="single" w:sz="4" w:space="0" w:color="auto"/>
              <w:bottom w:val="single" w:sz="4" w:space="0" w:color="auto"/>
              <w:right w:val="single" w:sz="4" w:space="0" w:color="auto"/>
            </w:tcBorders>
          </w:tcPr>
          <w:p w:rsidR="00455167" w:rsidRDefault="00D2241E" w:rsidP="00795AE4">
            <w:pPr>
              <w:jc w:val="center"/>
            </w:pPr>
            <w:r>
              <w:t>20720</w:t>
            </w:r>
          </w:p>
        </w:tc>
      </w:tr>
      <w:tr w:rsidR="00455167" w:rsidRPr="00A54C4C" w:rsidTr="00455167">
        <w:trPr>
          <w:trHeight w:val="287"/>
        </w:trPr>
        <w:tc>
          <w:tcPr>
            <w:tcW w:w="409"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2</w:t>
            </w:r>
          </w:p>
        </w:tc>
        <w:tc>
          <w:tcPr>
            <w:tcW w:w="3810" w:type="dxa"/>
            <w:tcBorders>
              <w:top w:val="single" w:sz="4" w:space="0" w:color="auto"/>
              <w:left w:val="single" w:sz="4" w:space="0" w:color="auto"/>
              <w:bottom w:val="single" w:sz="4" w:space="0" w:color="auto"/>
              <w:right w:val="single" w:sz="4" w:space="0" w:color="auto"/>
            </w:tcBorders>
          </w:tcPr>
          <w:p w:rsidR="00455167" w:rsidRPr="00A54C4C" w:rsidRDefault="00455167" w:rsidP="00795AE4">
            <w:pPr>
              <w:pStyle w:val="a4"/>
              <w:tabs>
                <w:tab w:val="left" w:pos="900"/>
                <w:tab w:val="left" w:pos="3420"/>
              </w:tabs>
              <w:ind w:right="-455"/>
              <w:jc w:val="left"/>
              <w:rPr>
                <w:rFonts w:ascii="Times New Roman" w:hAnsi="Times New Roman" w:cs="Times New Roman"/>
                <w:sz w:val="24"/>
                <w:szCs w:val="24"/>
              </w:rPr>
            </w:pPr>
            <w:r>
              <w:rPr>
                <w:rFonts w:ascii="Times New Roman" w:hAnsi="Times New Roman" w:cs="Times New Roman"/>
                <w:sz w:val="24"/>
                <w:szCs w:val="24"/>
              </w:rPr>
              <w:t>Проведена модернизация музеев, находящихся в региональной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455167" w:rsidRPr="00A54C4C" w:rsidRDefault="00455167" w:rsidP="00795AE4">
            <w:pPr>
              <w:jc w:val="center"/>
            </w:pPr>
            <w:r>
              <w:t>1 ед.</w:t>
            </w:r>
          </w:p>
        </w:tc>
        <w:tc>
          <w:tcPr>
            <w:tcW w:w="709"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c>
          <w:tcPr>
            <w:tcW w:w="851" w:type="dxa"/>
            <w:tcBorders>
              <w:top w:val="single" w:sz="4" w:space="0" w:color="auto"/>
              <w:left w:val="single" w:sz="4" w:space="0" w:color="auto"/>
              <w:bottom w:val="single" w:sz="4" w:space="0" w:color="auto"/>
              <w:right w:val="single" w:sz="4" w:space="0" w:color="auto"/>
            </w:tcBorders>
          </w:tcPr>
          <w:p w:rsidR="00455167" w:rsidRDefault="00455167" w:rsidP="00795AE4">
            <w:pPr>
              <w:jc w:val="center"/>
            </w:pPr>
          </w:p>
        </w:tc>
      </w:tr>
      <w:tr w:rsidR="00B67424" w:rsidRPr="00A54C4C" w:rsidTr="00B67424">
        <w:trPr>
          <w:trHeight w:val="287"/>
        </w:trPr>
        <w:tc>
          <w:tcPr>
            <w:tcW w:w="409" w:type="dxa"/>
            <w:tcBorders>
              <w:top w:val="single" w:sz="4" w:space="0" w:color="auto"/>
              <w:left w:val="single" w:sz="4" w:space="0" w:color="auto"/>
              <w:bottom w:val="single" w:sz="4" w:space="0" w:color="auto"/>
              <w:right w:val="single" w:sz="4" w:space="0" w:color="auto"/>
            </w:tcBorders>
          </w:tcPr>
          <w:p w:rsidR="00B67424" w:rsidRDefault="00B67424" w:rsidP="00795AE4">
            <w:pPr>
              <w:pStyle w:val="a4"/>
              <w:tabs>
                <w:tab w:val="left" w:pos="900"/>
                <w:tab w:val="left" w:pos="3420"/>
              </w:tabs>
              <w:jc w:val="center"/>
              <w:rPr>
                <w:rFonts w:ascii="Times New Roman" w:hAnsi="Times New Roman" w:cs="Times New Roman"/>
                <w:sz w:val="24"/>
                <w:szCs w:val="24"/>
              </w:rPr>
            </w:pPr>
            <w:r>
              <w:rPr>
                <w:rFonts w:ascii="Times New Roman" w:hAnsi="Times New Roman" w:cs="Times New Roman"/>
                <w:sz w:val="24"/>
                <w:szCs w:val="24"/>
              </w:rPr>
              <w:t>3</w:t>
            </w:r>
          </w:p>
        </w:tc>
        <w:tc>
          <w:tcPr>
            <w:tcW w:w="3810" w:type="dxa"/>
            <w:tcBorders>
              <w:top w:val="single" w:sz="4" w:space="0" w:color="auto"/>
              <w:left w:val="single" w:sz="4" w:space="0" w:color="auto"/>
              <w:bottom w:val="single" w:sz="4" w:space="0" w:color="auto"/>
              <w:right w:val="single" w:sz="4" w:space="0" w:color="auto"/>
            </w:tcBorders>
          </w:tcPr>
          <w:p w:rsidR="00B67424" w:rsidRDefault="00B67424" w:rsidP="00795AE4">
            <w:pPr>
              <w:pStyle w:val="a4"/>
              <w:tabs>
                <w:tab w:val="left" w:pos="900"/>
                <w:tab w:val="left" w:pos="3420"/>
              </w:tabs>
              <w:ind w:right="-455"/>
              <w:jc w:val="left"/>
              <w:rPr>
                <w:rFonts w:ascii="Times New Roman" w:hAnsi="Times New Roman" w:cs="Times New Roman"/>
                <w:sz w:val="24"/>
                <w:szCs w:val="24"/>
              </w:rPr>
            </w:pPr>
            <w:r>
              <w:rPr>
                <w:rFonts w:ascii="Times New Roman" w:hAnsi="Times New Roman" w:cs="Times New Roman"/>
                <w:sz w:val="24"/>
                <w:szCs w:val="24"/>
              </w:rPr>
              <w:t>Технически оснащены муниципальные музеи</w:t>
            </w:r>
          </w:p>
        </w:tc>
        <w:tc>
          <w:tcPr>
            <w:tcW w:w="851" w:type="dxa"/>
            <w:tcBorders>
              <w:top w:val="single" w:sz="4" w:space="0" w:color="auto"/>
              <w:left w:val="single" w:sz="4" w:space="0" w:color="auto"/>
              <w:bottom w:val="single" w:sz="4" w:space="0" w:color="auto"/>
              <w:right w:val="single" w:sz="4" w:space="0" w:color="auto"/>
            </w:tcBorders>
            <w:vAlign w:val="center"/>
          </w:tcPr>
          <w:p w:rsidR="00B67424" w:rsidRPr="00A54C4C" w:rsidRDefault="00B67424" w:rsidP="00795AE4">
            <w:pPr>
              <w:pStyle w:val="a4"/>
              <w:tabs>
                <w:tab w:val="left" w:pos="900"/>
                <w:tab w:val="left" w:pos="3420"/>
              </w:tabs>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B67424" w:rsidRPr="00A54C4C" w:rsidRDefault="00B67424" w:rsidP="00795AE4">
            <w:pPr>
              <w:pStyle w:val="a4"/>
              <w:tabs>
                <w:tab w:val="left" w:pos="900"/>
                <w:tab w:val="left" w:pos="3420"/>
              </w:tabs>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B67424" w:rsidRPr="00A54C4C" w:rsidRDefault="00B67424"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B67424" w:rsidRPr="00A54C4C" w:rsidRDefault="00B67424" w:rsidP="00795AE4">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B67424" w:rsidRDefault="00B67424" w:rsidP="00795AE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B67424" w:rsidRDefault="00B67424" w:rsidP="00B67424">
            <w:pPr>
              <w:jc w:val="center"/>
            </w:pPr>
            <w:r>
              <w:t>1 ед.</w:t>
            </w:r>
          </w:p>
        </w:tc>
        <w:tc>
          <w:tcPr>
            <w:tcW w:w="851" w:type="dxa"/>
            <w:tcBorders>
              <w:top w:val="single" w:sz="4" w:space="0" w:color="auto"/>
              <w:left w:val="single" w:sz="4" w:space="0" w:color="auto"/>
              <w:bottom w:val="single" w:sz="4" w:space="0" w:color="auto"/>
              <w:right w:val="single" w:sz="4" w:space="0" w:color="auto"/>
            </w:tcBorders>
          </w:tcPr>
          <w:p w:rsidR="00B67424" w:rsidRDefault="00B67424" w:rsidP="00795AE4">
            <w:pPr>
              <w:jc w:val="center"/>
            </w:pPr>
          </w:p>
        </w:tc>
        <w:tc>
          <w:tcPr>
            <w:tcW w:w="851" w:type="dxa"/>
            <w:tcBorders>
              <w:top w:val="single" w:sz="4" w:space="0" w:color="auto"/>
              <w:left w:val="single" w:sz="4" w:space="0" w:color="auto"/>
              <w:bottom w:val="single" w:sz="4" w:space="0" w:color="auto"/>
              <w:right w:val="single" w:sz="4" w:space="0" w:color="auto"/>
            </w:tcBorders>
          </w:tcPr>
          <w:p w:rsidR="00B67424" w:rsidRDefault="00B67424" w:rsidP="00795AE4">
            <w:pPr>
              <w:jc w:val="center"/>
            </w:pPr>
          </w:p>
        </w:tc>
      </w:tr>
    </w:tbl>
    <w:p w:rsidR="00A21BED" w:rsidRDefault="00A21BED" w:rsidP="00A21BED">
      <w:pPr>
        <w:pStyle w:val="a4"/>
        <w:tabs>
          <w:tab w:val="left" w:pos="900"/>
          <w:tab w:val="left" w:pos="3420"/>
        </w:tabs>
        <w:ind w:left="72" w:firstLine="288"/>
        <w:rPr>
          <w:rFonts w:ascii="Times New Roman" w:hAnsi="Times New Roman" w:cs="Times New Roman"/>
          <w:b/>
          <w:sz w:val="24"/>
          <w:szCs w:val="24"/>
        </w:rPr>
      </w:pPr>
    </w:p>
    <w:p w:rsidR="00A21BED" w:rsidRDefault="00A21BED" w:rsidP="00A21BED">
      <w:pPr>
        <w:pStyle w:val="a4"/>
        <w:tabs>
          <w:tab w:val="left" w:pos="900"/>
          <w:tab w:val="left" w:pos="3420"/>
        </w:tabs>
        <w:ind w:left="72" w:firstLine="288"/>
        <w:rPr>
          <w:rFonts w:ascii="Times New Roman" w:hAnsi="Times New Roman" w:cs="Times New Roman"/>
          <w:b/>
          <w:i/>
          <w:color w:val="FF0000"/>
          <w:sz w:val="16"/>
          <w:szCs w:val="16"/>
        </w:rPr>
      </w:pPr>
    </w:p>
    <w:p w:rsidR="00A21BED" w:rsidRDefault="00A21BED" w:rsidP="00A21BED">
      <w:r>
        <w:rPr>
          <w:b/>
        </w:rPr>
        <w:t>Ожидаемые результаты</w:t>
      </w:r>
      <w:r>
        <w:t>:</w:t>
      </w:r>
    </w:p>
    <w:p w:rsidR="00A21BED" w:rsidRDefault="00A21BED" w:rsidP="00A21BED">
      <w:pPr>
        <w:pStyle w:val="af0"/>
        <w:numPr>
          <w:ilvl w:val="0"/>
          <w:numId w:val="24"/>
        </w:numPr>
        <w:jc w:val="both"/>
      </w:pPr>
      <w:r>
        <w:t>рост числа посещений;</w:t>
      </w:r>
    </w:p>
    <w:p w:rsidR="00A21BED" w:rsidRDefault="00A21BED" w:rsidP="00A21BED">
      <w:pPr>
        <w:pStyle w:val="af0"/>
        <w:numPr>
          <w:ilvl w:val="0"/>
          <w:numId w:val="24"/>
        </w:numPr>
        <w:jc w:val="both"/>
      </w:pPr>
      <w:r>
        <w:t>рост числа экскурсий;</w:t>
      </w:r>
    </w:p>
    <w:p w:rsidR="00A21BED" w:rsidRDefault="00A21BED" w:rsidP="00A21BED">
      <w:pPr>
        <w:pStyle w:val="af0"/>
        <w:numPr>
          <w:ilvl w:val="0"/>
          <w:numId w:val="24"/>
        </w:numPr>
        <w:jc w:val="both"/>
      </w:pPr>
      <w:r>
        <w:t>рост числа организованных выставок и экспозиций;</w:t>
      </w:r>
    </w:p>
    <w:p w:rsidR="00A21BED" w:rsidRDefault="00A21BED" w:rsidP="00A21BED">
      <w:pPr>
        <w:pStyle w:val="af0"/>
        <w:numPr>
          <w:ilvl w:val="0"/>
          <w:numId w:val="24"/>
        </w:numPr>
        <w:jc w:val="both"/>
      </w:pPr>
      <w:r>
        <w:t>рост доли вовлеченных в организационные формы музейной работы детей и молодёжи;</w:t>
      </w:r>
    </w:p>
    <w:p w:rsidR="00A21BED" w:rsidRDefault="00A21BED" w:rsidP="00A21BED">
      <w:pPr>
        <w:pStyle w:val="af0"/>
        <w:numPr>
          <w:ilvl w:val="0"/>
          <w:numId w:val="24"/>
        </w:numPr>
        <w:jc w:val="both"/>
      </w:pPr>
      <w:r>
        <w:t>рост рейтинга учреждения культуры музейного типа, реализующего социальную функцию.</w:t>
      </w:r>
    </w:p>
    <w:p w:rsidR="00A21BED" w:rsidRDefault="00A21BED" w:rsidP="00A21BED">
      <w:pPr>
        <w:pStyle w:val="af0"/>
        <w:numPr>
          <w:ilvl w:val="0"/>
          <w:numId w:val="24"/>
        </w:numPr>
        <w:jc w:val="both"/>
      </w:pPr>
      <w:r>
        <w:t>повышение средней заработной платы работников музея до средней заработной платы по Ивановской области</w:t>
      </w:r>
    </w:p>
    <w:p w:rsidR="00A21BED" w:rsidRDefault="00A21BED" w:rsidP="00A21BED">
      <w:pPr>
        <w:jc w:val="both"/>
      </w:pPr>
    </w:p>
    <w:p w:rsidR="00A21BED" w:rsidRDefault="00A21BED" w:rsidP="00A21BED">
      <w:pPr>
        <w:pStyle w:val="ConsPlusNormal"/>
        <w:numPr>
          <w:ilvl w:val="0"/>
          <w:numId w:val="6"/>
        </w:numPr>
        <w:jc w:val="both"/>
        <w:rPr>
          <w:rFonts w:ascii="Times New Roman" w:hAnsi="Times New Roman"/>
          <w:sz w:val="24"/>
          <w:szCs w:val="24"/>
        </w:rPr>
      </w:pPr>
      <w:r w:rsidRPr="00A54C4C">
        <w:rPr>
          <w:rFonts w:ascii="Times New Roman" w:hAnsi="Times New Roman"/>
          <w:sz w:val="24"/>
          <w:szCs w:val="24"/>
        </w:rPr>
        <w:t>По показател</w:t>
      </w:r>
      <w:r>
        <w:rPr>
          <w:rFonts w:ascii="Times New Roman" w:hAnsi="Times New Roman"/>
          <w:sz w:val="24"/>
          <w:szCs w:val="24"/>
        </w:rPr>
        <w:t>ю</w:t>
      </w:r>
      <w:r w:rsidRPr="00A54C4C">
        <w:rPr>
          <w:rFonts w:ascii="Times New Roman" w:hAnsi="Times New Roman"/>
          <w:sz w:val="24"/>
          <w:szCs w:val="24"/>
        </w:rPr>
        <w:t xml:space="preserve"> N1</w:t>
      </w:r>
      <w:r>
        <w:rPr>
          <w:rFonts w:ascii="Times New Roman" w:hAnsi="Times New Roman"/>
          <w:sz w:val="24"/>
          <w:szCs w:val="24"/>
        </w:rPr>
        <w:t>-№</w:t>
      </w:r>
      <w:r w:rsidR="00B67424">
        <w:rPr>
          <w:rFonts w:ascii="Times New Roman" w:hAnsi="Times New Roman"/>
          <w:sz w:val="24"/>
          <w:szCs w:val="24"/>
        </w:rPr>
        <w:t>3</w:t>
      </w:r>
      <w:r w:rsidRPr="00A54C4C">
        <w:rPr>
          <w:rFonts w:ascii="Times New Roman" w:hAnsi="Times New Roman"/>
          <w:sz w:val="24"/>
          <w:szCs w:val="24"/>
        </w:rPr>
        <w:t xml:space="preserve"> отчетные значения определяются по данным учета МУК </w:t>
      </w:r>
      <w:proofErr w:type="gramStart"/>
      <w:r w:rsidRPr="00A54C4C">
        <w:rPr>
          <w:rFonts w:ascii="Times New Roman" w:hAnsi="Times New Roman"/>
          <w:sz w:val="24"/>
          <w:szCs w:val="24"/>
        </w:rPr>
        <w:t>КМ</w:t>
      </w:r>
      <w:proofErr w:type="gramEnd"/>
      <w:r w:rsidRPr="00A54C4C">
        <w:rPr>
          <w:rFonts w:ascii="Times New Roman" w:hAnsi="Times New Roman"/>
          <w:sz w:val="24"/>
          <w:szCs w:val="24"/>
        </w:rPr>
        <w:t xml:space="preserve"> </w:t>
      </w:r>
      <w:proofErr w:type="spellStart"/>
      <w:r w:rsidRPr="00A54C4C">
        <w:rPr>
          <w:rFonts w:ascii="Times New Roman" w:hAnsi="Times New Roman"/>
          <w:sz w:val="24"/>
          <w:szCs w:val="24"/>
        </w:rPr>
        <w:t>Пучежского</w:t>
      </w:r>
      <w:proofErr w:type="spellEnd"/>
      <w:r w:rsidRPr="00A54C4C">
        <w:rPr>
          <w:rFonts w:ascii="Times New Roman" w:hAnsi="Times New Roman"/>
          <w:sz w:val="24"/>
          <w:szCs w:val="24"/>
        </w:rPr>
        <w:t xml:space="preserve"> муниципального района.</w:t>
      </w:r>
    </w:p>
    <w:p w:rsidR="00A21BED" w:rsidRDefault="00A21BED" w:rsidP="00A21BED">
      <w:pPr>
        <w:pStyle w:val="a4"/>
        <w:tabs>
          <w:tab w:val="left" w:pos="900"/>
          <w:tab w:val="left" w:pos="3420"/>
        </w:tabs>
        <w:ind w:left="72" w:firstLine="288"/>
        <w:rPr>
          <w:rFonts w:ascii="Times New Roman" w:hAnsi="Times New Roman" w:cs="Times New Roman"/>
          <w:b/>
          <w:sz w:val="24"/>
          <w:szCs w:val="24"/>
        </w:rPr>
      </w:pP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3.5. Цель</w:t>
      </w:r>
      <w:r>
        <w:rPr>
          <w:rFonts w:ascii="Times New Roman" w:hAnsi="Times New Roman" w:cs="Times New Roman"/>
          <w:sz w:val="24"/>
          <w:szCs w:val="24"/>
        </w:rPr>
        <w:t>:</w:t>
      </w:r>
    </w:p>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sz w:val="24"/>
          <w:szCs w:val="24"/>
        </w:rPr>
        <w:t xml:space="preserve">Повышение туристской привлекательности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 путем эффективного использования природно-рекреационных и историко-культурных ресурсов.</w:t>
      </w:r>
    </w:p>
    <w:tbl>
      <w:tblPr>
        <w:tblpPr w:leftFromText="180" w:rightFromText="180" w:bottomFromText="200" w:vertAnchor="text" w:horzAnchor="margin" w:tblpXSpec="center" w:tblpY="346"/>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294"/>
        <w:gridCol w:w="851"/>
        <w:gridCol w:w="850"/>
        <w:gridCol w:w="851"/>
        <w:gridCol w:w="850"/>
        <w:gridCol w:w="709"/>
        <w:gridCol w:w="850"/>
        <w:gridCol w:w="851"/>
        <w:gridCol w:w="851"/>
      </w:tblGrid>
      <w:tr w:rsidR="00D2241E" w:rsidTr="00D2241E">
        <w:trPr>
          <w:trHeight w:val="281"/>
        </w:trPr>
        <w:tc>
          <w:tcPr>
            <w:tcW w:w="425"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w:t>
            </w:r>
          </w:p>
        </w:tc>
        <w:tc>
          <w:tcPr>
            <w:tcW w:w="3294"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Наименование показателя, 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after="200" w:line="276" w:lineRule="auto"/>
              <w:jc w:val="center"/>
              <w:rPr>
                <w:lang w:eastAsia="en-US"/>
              </w:rPr>
            </w:pPr>
            <w:r>
              <w:rPr>
                <w:i/>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i/>
                <w:lang w:eastAsia="en-US"/>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i/>
                <w:lang w:eastAsia="en-US"/>
              </w:rPr>
            </w:pPr>
            <w:r>
              <w:rPr>
                <w:i/>
                <w:lang w:eastAsia="en-US"/>
              </w:rPr>
              <w:t>2026</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r>
              <w:rPr>
                <w:i/>
                <w:lang w:eastAsia="en-US"/>
              </w:rPr>
              <w:t>2027</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r>
              <w:rPr>
                <w:i/>
                <w:lang w:eastAsia="en-US"/>
              </w:rPr>
              <w:t>2028</w:t>
            </w:r>
          </w:p>
        </w:tc>
      </w:tr>
      <w:tr w:rsidR="00D2241E" w:rsidTr="00D2241E">
        <w:trPr>
          <w:trHeight w:val="317"/>
        </w:trPr>
        <w:tc>
          <w:tcPr>
            <w:tcW w:w="7830" w:type="dxa"/>
            <w:gridSpan w:val="7"/>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rPr>
                <w:i/>
                <w:lang w:eastAsia="en-US"/>
              </w:rPr>
            </w:pPr>
            <w:r>
              <w:rPr>
                <w:b/>
                <w:lang w:eastAsia="ar-SA"/>
              </w:rPr>
              <w:t>Основное мероприятие: Развитие туризма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i/>
                <w:lang w:eastAsia="en-US"/>
              </w:rPr>
            </w:pPr>
          </w:p>
        </w:tc>
        <w:tc>
          <w:tcPr>
            <w:tcW w:w="851" w:type="dxa"/>
            <w:tcBorders>
              <w:top w:val="single" w:sz="4" w:space="0" w:color="auto"/>
              <w:left w:val="single" w:sz="4" w:space="0" w:color="auto"/>
              <w:bottom w:val="single" w:sz="4" w:space="0" w:color="auto"/>
              <w:right w:val="single" w:sz="4" w:space="0" w:color="auto"/>
            </w:tcBorders>
          </w:tcPr>
          <w:p w:rsidR="00D2241E" w:rsidRDefault="00D2241E" w:rsidP="00D2241E">
            <w:pPr>
              <w:spacing w:line="276" w:lineRule="auto"/>
              <w:jc w:val="center"/>
              <w:rPr>
                <w:i/>
                <w:lang w:eastAsia="en-US"/>
              </w:rPr>
            </w:pPr>
          </w:p>
        </w:tc>
      </w:tr>
      <w:tr w:rsidR="00D2241E" w:rsidTr="00D2241E">
        <w:trPr>
          <w:trHeight w:val="554"/>
        </w:trPr>
        <w:tc>
          <w:tcPr>
            <w:tcW w:w="425"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1</w:t>
            </w:r>
          </w:p>
        </w:tc>
        <w:tc>
          <w:tcPr>
            <w:tcW w:w="3294"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 xml:space="preserve">Туристический поток в </w:t>
            </w:r>
            <w:proofErr w:type="spellStart"/>
            <w:r>
              <w:rPr>
                <w:lang w:eastAsia="en-US"/>
              </w:rPr>
              <w:t>Пучежском</w:t>
            </w:r>
            <w:proofErr w:type="spellEnd"/>
            <w:r>
              <w:rPr>
                <w:lang w:eastAsia="en-US"/>
              </w:rPr>
              <w:t xml:space="preserve"> муниципальном районе (чел.)</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1938</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1976</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2015</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2055</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2096</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2138</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2181</w:t>
            </w:r>
          </w:p>
        </w:tc>
      </w:tr>
      <w:tr w:rsidR="00D2241E" w:rsidTr="00D2241E">
        <w:trPr>
          <w:trHeight w:val="561"/>
        </w:trPr>
        <w:tc>
          <w:tcPr>
            <w:tcW w:w="425"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2</w:t>
            </w:r>
          </w:p>
        </w:tc>
        <w:tc>
          <w:tcPr>
            <w:tcW w:w="3294" w:type="dxa"/>
            <w:tcBorders>
              <w:top w:val="single" w:sz="4" w:space="0" w:color="auto"/>
              <w:left w:val="single" w:sz="4" w:space="0" w:color="auto"/>
              <w:bottom w:val="single" w:sz="4" w:space="0" w:color="auto"/>
              <w:right w:val="single" w:sz="4" w:space="0" w:color="auto"/>
            </w:tcBorders>
            <w:hideMark/>
          </w:tcPr>
          <w:p w:rsidR="00D2241E" w:rsidRDefault="00D2241E" w:rsidP="00D2241E">
            <w:pPr>
              <w:spacing w:line="276" w:lineRule="auto"/>
              <w:jc w:val="both"/>
              <w:rPr>
                <w:lang w:eastAsia="en-US"/>
              </w:rPr>
            </w:pPr>
            <w:r>
              <w:rPr>
                <w:lang w:eastAsia="en-US"/>
              </w:rPr>
              <w:t xml:space="preserve">Увеличение туристического потока (увеличение к предыдущему году </w:t>
            </w:r>
            <w:proofErr w:type="gramStart"/>
            <w:r>
              <w:rPr>
                <w:lang w:eastAsia="en-US"/>
              </w:rPr>
              <w:t>в</w:t>
            </w:r>
            <w:proofErr w:type="gramEnd"/>
            <w:r>
              <w:rPr>
                <w:lang w:eastAsia="en-US"/>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rsidR="00D2241E" w:rsidRDefault="00D2241E" w:rsidP="00D2241E">
            <w:pPr>
              <w:spacing w:line="276" w:lineRule="auto"/>
              <w:jc w:val="center"/>
              <w:rPr>
                <w:lang w:eastAsia="en-US"/>
              </w:rPr>
            </w:pPr>
            <w:r>
              <w:rPr>
                <w:lang w:eastAsia="en-US"/>
              </w:rPr>
              <w:t>2%</w:t>
            </w:r>
          </w:p>
        </w:tc>
      </w:tr>
    </w:tbl>
    <w:p w:rsidR="00A21BED" w:rsidRDefault="00A21BED" w:rsidP="00A21BED">
      <w:pPr>
        <w:pStyle w:val="a4"/>
        <w:tabs>
          <w:tab w:val="left" w:pos="900"/>
          <w:tab w:val="left" w:pos="3420"/>
        </w:tabs>
        <w:ind w:left="72" w:firstLine="288"/>
        <w:rPr>
          <w:rFonts w:ascii="Times New Roman" w:hAnsi="Times New Roman" w:cs="Times New Roman"/>
          <w:sz w:val="24"/>
          <w:szCs w:val="24"/>
        </w:rPr>
      </w:pPr>
      <w:r>
        <w:rPr>
          <w:rFonts w:ascii="Times New Roman" w:hAnsi="Times New Roman" w:cs="Times New Roman"/>
          <w:b/>
          <w:sz w:val="24"/>
          <w:szCs w:val="24"/>
        </w:rPr>
        <w:t>Целевые показатели:</w:t>
      </w:r>
    </w:p>
    <w:p w:rsidR="00A21BED" w:rsidRDefault="00A21BED" w:rsidP="00A21BED">
      <w:pPr>
        <w:rPr>
          <w:b/>
        </w:rPr>
      </w:pPr>
    </w:p>
    <w:p w:rsidR="00A21BED" w:rsidRDefault="00A21BED" w:rsidP="00A21BED">
      <w:r>
        <w:rPr>
          <w:b/>
        </w:rPr>
        <w:t>Ожидаемые результаты</w:t>
      </w:r>
      <w:r>
        <w:t>:</w:t>
      </w:r>
    </w:p>
    <w:p w:rsidR="00A21BED" w:rsidRDefault="00A21BED" w:rsidP="00A21BED">
      <w:pPr>
        <w:pStyle w:val="af0"/>
        <w:numPr>
          <w:ilvl w:val="0"/>
          <w:numId w:val="24"/>
        </w:numPr>
        <w:autoSpaceDE w:val="0"/>
        <w:jc w:val="both"/>
        <w:rPr>
          <w:b/>
        </w:rPr>
      </w:pPr>
      <w:r>
        <w:lastRenderedPageBreak/>
        <w:t xml:space="preserve">увеличение потока туристов; </w:t>
      </w:r>
    </w:p>
    <w:p w:rsidR="00A21BED" w:rsidRDefault="00A21BED" w:rsidP="00A21BED">
      <w:pPr>
        <w:pStyle w:val="af0"/>
        <w:numPr>
          <w:ilvl w:val="0"/>
          <w:numId w:val="24"/>
        </w:numPr>
        <w:jc w:val="both"/>
      </w:pPr>
      <w:r>
        <w:t>повышение уровня событийных мероприятий;</w:t>
      </w:r>
    </w:p>
    <w:p w:rsidR="00A21BED" w:rsidRDefault="00A21BED" w:rsidP="00A21BED">
      <w:pPr>
        <w:pStyle w:val="af0"/>
        <w:numPr>
          <w:ilvl w:val="0"/>
          <w:numId w:val="24"/>
        </w:numPr>
        <w:jc w:val="both"/>
      </w:pPr>
      <w:r>
        <w:t xml:space="preserve">популяризация историко-культурного наследия и </w:t>
      </w:r>
      <w:proofErr w:type="spellStart"/>
      <w:r>
        <w:t>туристско</w:t>
      </w:r>
      <w:proofErr w:type="spellEnd"/>
      <w:r>
        <w:t xml:space="preserve"> - рекреационных ресурсов района;</w:t>
      </w:r>
    </w:p>
    <w:p w:rsidR="00A21BED" w:rsidRDefault="00A21BED" w:rsidP="00A21BED">
      <w:pPr>
        <w:pStyle w:val="af0"/>
        <w:numPr>
          <w:ilvl w:val="0"/>
          <w:numId w:val="24"/>
        </w:numPr>
        <w:jc w:val="both"/>
      </w:pPr>
      <w:r>
        <w:t>повышение качества туристических услуг.</w:t>
      </w:r>
    </w:p>
    <w:p w:rsidR="00A21BED" w:rsidRDefault="00A21BED" w:rsidP="00A21BED">
      <w:pPr>
        <w:widowControl w:val="0"/>
        <w:suppressAutoHyphens/>
        <w:ind w:left="1335"/>
        <w:jc w:val="both"/>
      </w:pPr>
    </w:p>
    <w:p w:rsidR="00A21BED" w:rsidRDefault="00A21BED" w:rsidP="00A21BED">
      <w:pPr>
        <w:pStyle w:val="ConsPlusNormal"/>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По показателям N1 – 2 отчетные значения определяются по данным учета </w:t>
      </w:r>
      <w:proofErr w:type="gramStart"/>
      <w:r>
        <w:rPr>
          <w:rFonts w:ascii="Times New Roman" w:hAnsi="Times New Roman" w:cs="Times New Roman"/>
          <w:sz w:val="24"/>
          <w:szCs w:val="24"/>
        </w:rPr>
        <w:t>ОКТ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Пучежского</w:t>
      </w:r>
      <w:proofErr w:type="spellEnd"/>
      <w:r>
        <w:rPr>
          <w:rFonts w:ascii="Times New Roman" w:hAnsi="Times New Roman" w:cs="Times New Roman"/>
          <w:sz w:val="24"/>
          <w:szCs w:val="24"/>
        </w:rPr>
        <w:t xml:space="preserve"> муниципального района.</w:t>
      </w:r>
    </w:p>
    <w:p w:rsidR="00A21BED" w:rsidRDefault="00A21BED" w:rsidP="00A21BED">
      <w:pPr>
        <w:pStyle w:val="af0"/>
        <w:numPr>
          <w:ilvl w:val="0"/>
          <w:numId w:val="15"/>
        </w:numPr>
        <w:tabs>
          <w:tab w:val="left" w:pos="3075"/>
        </w:tabs>
        <w:jc w:val="center"/>
        <w:rPr>
          <w:b/>
        </w:rPr>
      </w:pPr>
      <w:r>
        <w:rPr>
          <w:b/>
        </w:rPr>
        <w:t>Внешние факторы, способствующие решению социально-экономической проблемы в плановом периоде</w:t>
      </w:r>
    </w:p>
    <w:p w:rsidR="00A21BED" w:rsidRDefault="00A21BED" w:rsidP="00A21BED">
      <w:pPr>
        <w:ind w:firstLine="709"/>
        <w:jc w:val="both"/>
      </w:pPr>
      <w:r>
        <w:t xml:space="preserve">В рамках реализации долгосрочной государственной программы Ивановской области «Развитие культуры и туризма в Ивановской области на 2018-2024 годы» предусмотрены мероприятия по улучшению материально-технической базы учреждений культуры района. </w:t>
      </w:r>
    </w:p>
    <w:p w:rsidR="00A21BED" w:rsidRDefault="00A21BED" w:rsidP="00A21BED">
      <w:pPr>
        <w:ind w:firstLine="709"/>
        <w:jc w:val="both"/>
      </w:pPr>
      <w:proofErr w:type="gramStart"/>
      <w:r>
        <w:t xml:space="preserve">В течение шести программных лет будут выделены денежные средства на поддержку лучших сельских учреждений культуры и лучших работников сельских учреждений культуры, на обеспечение развития и укрепления материально-технической базы домов культуры в населенных пунктах с числом жителей до 50 тысяч человек, на создание (реконструкцию) и капитальный ремонт </w:t>
      </w:r>
      <w:proofErr w:type="spellStart"/>
      <w:r>
        <w:t>культурно-досуговых</w:t>
      </w:r>
      <w:proofErr w:type="spellEnd"/>
      <w:r>
        <w:t xml:space="preserve"> учреждений в сельской местности, на создание виртуальных концертных залов в учреждениях культуры и</w:t>
      </w:r>
      <w:proofErr w:type="gramEnd"/>
      <w:r>
        <w:t xml:space="preserve"> искусства Ивановской области, на приобретение музыкального оборудования для клубных учреждений, на приобретение музыкальных инструментов для детской школы искусств, на создание модельных муниципальных библиотек, на комплектование книжного фонда библиотек за счет федерального бюджета.</w:t>
      </w:r>
    </w:p>
    <w:p w:rsidR="00A21BED" w:rsidRDefault="00A21BED" w:rsidP="00A21BED">
      <w:pPr>
        <w:jc w:val="both"/>
      </w:pPr>
      <w:r>
        <w:t>Ежегодно предусматривается в областном бюджете и денежные средства (</w:t>
      </w:r>
      <w:proofErr w:type="spellStart"/>
      <w:r>
        <w:t>софинансирование</w:t>
      </w:r>
      <w:proofErr w:type="spellEnd"/>
      <w:r>
        <w:t>) на проведение межрегионального песенного фестиваля «Волжские зори»</w:t>
      </w:r>
    </w:p>
    <w:p w:rsidR="00A21BED" w:rsidRDefault="00A21BED" w:rsidP="00A21BED">
      <w:pPr>
        <w:jc w:val="both"/>
        <w:rPr>
          <w:sz w:val="28"/>
          <w:szCs w:val="28"/>
        </w:rPr>
      </w:pPr>
      <w:r>
        <w:tab/>
        <w:t>Серьезное внимание при решении проблем сферы культуры, а также организации и проведении значимых мероприятий уделяется взаимодействию с бизнес - сообществом.</w:t>
      </w:r>
    </w:p>
    <w:p w:rsidR="00A21BED" w:rsidRDefault="00A21BED" w:rsidP="00A21BED">
      <w:pPr>
        <w:pStyle w:val="af0"/>
        <w:numPr>
          <w:ilvl w:val="0"/>
          <w:numId w:val="15"/>
        </w:numPr>
        <w:tabs>
          <w:tab w:val="left" w:pos="3075"/>
        </w:tabs>
        <w:ind w:left="360"/>
        <w:jc w:val="center"/>
        <w:rPr>
          <w:b/>
          <w:bCs/>
        </w:rPr>
      </w:pPr>
      <w:r>
        <w:rPr>
          <w:b/>
        </w:rPr>
        <w:t>Задачи, мероприятия и ресурсное обеспечение муниципальной Программы</w:t>
      </w:r>
    </w:p>
    <w:p w:rsidR="00A21BED" w:rsidRDefault="00A21BED" w:rsidP="00A21BED">
      <w:pPr>
        <w:pStyle w:val="a4"/>
        <w:jc w:val="center"/>
        <w:rPr>
          <w:rFonts w:ascii="Times New Roman" w:hAnsi="Times New Roman" w:cs="Times New Roman"/>
          <w:b/>
          <w:bCs/>
          <w:sz w:val="24"/>
          <w:szCs w:val="24"/>
        </w:rPr>
      </w:pPr>
    </w:p>
    <w:p w:rsidR="000A1325" w:rsidRDefault="000A1325" w:rsidP="000A1325">
      <w:pPr>
        <w:pStyle w:val="a4"/>
        <w:jc w:val="center"/>
        <w:rPr>
          <w:rFonts w:ascii="Times New Roman" w:hAnsi="Times New Roman" w:cs="Times New Roman"/>
          <w:b/>
          <w:bCs/>
          <w:sz w:val="24"/>
          <w:szCs w:val="24"/>
        </w:rPr>
      </w:pPr>
    </w:p>
    <w:sectPr w:rsidR="000A1325" w:rsidSect="000A1325">
      <w:footerReference w:type="even" r:id="rId9"/>
      <w:footerReference w:type="default" r:id="rId10"/>
      <w:pgSz w:w="11906" w:h="16838"/>
      <w:pgMar w:top="567" w:right="851" w:bottom="567"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BF7" w:rsidRDefault="00B52BF7" w:rsidP="00AC7898">
      <w:r>
        <w:separator/>
      </w:r>
    </w:p>
  </w:endnote>
  <w:endnote w:type="continuationSeparator" w:id="0">
    <w:p w:rsidR="00B52BF7" w:rsidRDefault="00B52BF7" w:rsidP="00AC78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EE" w:rsidRDefault="001C1D3E" w:rsidP="004B09A4">
    <w:pPr>
      <w:pStyle w:val="a8"/>
      <w:framePr w:wrap="around" w:vAnchor="text" w:hAnchor="margin" w:xAlign="right" w:y="1"/>
      <w:rPr>
        <w:rStyle w:val="aa"/>
      </w:rPr>
    </w:pPr>
    <w:r>
      <w:rPr>
        <w:rStyle w:val="aa"/>
      </w:rPr>
      <w:fldChar w:fldCharType="begin"/>
    </w:r>
    <w:r w:rsidR="00707AEE">
      <w:rPr>
        <w:rStyle w:val="aa"/>
      </w:rPr>
      <w:instrText xml:space="preserve">PAGE  </w:instrText>
    </w:r>
    <w:r>
      <w:rPr>
        <w:rStyle w:val="aa"/>
      </w:rPr>
      <w:fldChar w:fldCharType="end"/>
    </w:r>
  </w:p>
  <w:p w:rsidR="00707AEE" w:rsidRDefault="00707AEE" w:rsidP="004B09A4">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EE" w:rsidRDefault="00707AEE" w:rsidP="004B09A4">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BF7" w:rsidRDefault="00B52BF7" w:rsidP="00AC7898">
      <w:r>
        <w:separator/>
      </w:r>
    </w:p>
  </w:footnote>
  <w:footnote w:type="continuationSeparator" w:id="0">
    <w:p w:rsidR="00B52BF7" w:rsidRDefault="00B52BF7" w:rsidP="00AC7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3"/>
    <w:lvl w:ilvl="0">
      <w:start w:val="1"/>
      <w:numFmt w:val="bullet"/>
      <w:lvlText w:val=""/>
      <w:lvlJc w:val="left"/>
      <w:pPr>
        <w:tabs>
          <w:tab w:val="num" w:pos="1695"/>
        </w:tabs>
        <w:ind w:left="1695" w:hanging="360"/>
      </w:pPr>
      <w:rPr>
        <w:rFonts w:ascii="Symbol" w:hAnsi="Symbol" w:cs="Symbol"/>
      </w:rPr>
    </w:lvl>
  </w:abstractNum>
  <w:abstractNum w:abstractNumId="1">
    <w:nsid w:val="203E1042"/>
    <w:multiLevelType w:val="hybridMultilevel"/>
    <w:tmpl w:val="BC0495A6"/>
    <w:lvl w:ilvl="0" w:tplc="4530D88A">
      <w:numFmt w:val="bullet"/>
      <w:lvlText w:val=""/>
      <w:lvlJc w:val="left"/>
      <w:pPr>
        <w:ind w:left="360" w:hanging="360"/>
      </w:pPr>
      <w:rPr>
        <w:rFonts w:ascii="Symbol" w:eastAsia="Times New Roman" w:hAnsi="Symbol" w:cs="Times New Roman"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5293D47"/>
    <w:multiLevelType w:val="hybridMultilevel"/>
    <w:tmpl w:val="F874152C"/>
    <w:lvl w:ilvl="0" w:tplc="CF78C660">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5F72FC6"/>
    <w:multiLevelType w:val="hybridMultilevel"/>
    <w:tmpl w:val="F602390E"/>
    <w:lvl w:ilvl="0" w:tplc="0AE428A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4D6DCB"/>
    <w:multiLevelType w:val="hybridMultilevel"/>
    <w:tmpl w:val="6464BBD6"/>
    <w:lvl w:ilvl="0" w:tplc="07C8FCA0">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13CE8"/>
    <w:multiLevelType w:val="hybridMultilevel"/>
    <w:tmpl w:val="F602390E"/>
    <w:lvl w:ilvl="0" w:tplc="0AE428A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6907CE"/>
    <w:multiLevelType w:val="hybridMultilevel"/>
    <w:tmpl w:val="5AF613B4"/>
    <w:lvl w:ilvl="0" w:tplc="4530D88A">
      <w:numFmt w:val="bullet"/>
      <w:lvlText w:val=""/>
      <w:lvlJc w:val="left"/>
      <w:pPr>
        <w:ind w:left="360" w:hanging="360"/>
      </w:pPr>
      <w:rPr>
        <w:rFonts w:ascii="Symbol" w:eastAsia="Times New Roman" w:hAnsi="Symbol"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02C1C45"/>
    <w:multiLevelType w:val="hybridMultilevel"/>
    <w:tmpl w:val="762258DA"/>
    <w:lvl w:ilvl="0" w:tplc="DC5C383A">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C930AB"/>
    <w:multiLevelType w:val="hybridMultilevel"/>
    <w:tmpl w:val="8DBAAEFA"/>
    <w:lvl w:ilvl="0" w:tplc="4530D88A">
      <w:numFmt w:val="bullet"/>
      <w:lvlText w:val=""/>
      <w:lvlJc w:val="left"/>
      <w:pPr>
        <w:ind w:left="1260" w:hanging="360"/>
      </w:pPr>
      <w:rPr>
        <w:rFonts w:ascii="Symbol" w:eastAsia="Times New Roman" w:hAnsi="Symbol" w:cs="Times New Roman"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623C35"/>
    <w:multiLevelType w:val="hybridMultilevel"/>
    <w:tmpl w:val="F554376C"/>
    <w:lvl w:ilvl="0" w:tplc="82FC715A">
      <w:start w:val="1"/>
      <w:numFmt w:val="decimal"/>
      <w:lvlText w:val="%1."/>
      <w:lvlJc w:val="left"/>
      <w:pPr>
        <w:tabs>
          <w:tab w:val="num" w:pos="720"/>
        </w:tabs>
        <w:ind w:left="720" w:hanging="360"/>
      </w:pPr>
    </w:lvl>
    <w:lvl w:ilvl="1" w:tplc="2DEC2E02">
      <w:numFmt w:val="none"/>
      <w:lvlText w:val=""/>
      <w:lvlJc w:val="left"/>
      <w:pPr>
        <w:tabs>
          <w:tab w:val="num" w:pos="360"/>
        </w:tabs>
        <w:ind w:left="0" w:firstLine="0"/>
      </w:pPr>
    </w:lvl>
    <w:lvl w:ilvl="2" w:tplc="4D4AA7C2">
      <w:numFmt w:val="none"/>
      <w:lvlText w:val=""/>
      <w:lvlJc w:val="left"/>
      <w:pPr>
        <w:tabs>
          <w:tab w:val="num" w:pos="360"/>
        </w:tabs>
        <w:ind w:left="0" w:firstLine="0"/>
      </w:pPr>
    </w:lvl>
    <w:lvl w:ilvl="3" w:tplc="69126E90">
      <w:numFmt w:val="none"/>
      <w:lvlText w:val=""/>
      <w:lvlJc w:val="left"/>
      <w:pPr>
        <w:tabs>
          <w:tab w:val="num" w:pos="360"/>
        </w:tabs>
        <w:ind w:left="0" w:firstLine="0"/>
      </w:pPr>
    </w:lvl>
    <w:lvl w:ilvl="4" w:tplc="E216EB4A">
      <w:numFmt w:val="none"/>
      <w:lvlText w:val=""/>
      <w:lvlJc w:val="left"/>
      <w:pPr>
        <w:tabs>
          <w:tab w:val="num" w:pos="360"/>
        </w:tabs>
        <w:ind w:left="0" w:firstLine="0"/>
      </w:pPr>
    </w:lvl>
    <w:lvl w:ilvl="5" w:tplc="356A91CA">
      <w:numFmt w:val="none"/>
      <w:lvlText w:val=""/>
      <w:lvlJc w:val="left"/>
      <w:pPr>
        <w:tabs>
          <w:tab w:val="num" w:pos="360"/>
        </w:tabs>
        <w:ind w:left="0" w:firstLine="0"/>
      </w:pPr>
    </w:lvl>
    <w:lvl w:ilvl="6" w:tplc="6AE654FA">
      <w:numFmt w:val="none"/>
      <w:lvlText w:val=""/>
      <w:lvlJc w:val="left"/>
      <w:pPr>
        <w:tabs>
          <w:tab w:val="num" w:pos="360"/>
        </w:tabs>
        <w:ind w:left="0" w:firstLine="0"/>
      </w:pPr>
    </w:lvl>
    <w:lvl w:ilvl="7" w:tplc="678CECD8">
      <w:numFmt w:val="none"/>
      <w:lvlText w:val=""/>
      <w:lvlJc w:val="left"/>
      <w:pPr>
        <w:tabs>
          <w:tab w:val="num" w:pos="360"/>
        </w:tabs>
        <w:ind w:left="0" w:firstLine="0"/>
      </w:pPr>
    </w:lvl>
    <w:lvl w:ilvl="8" w:tplc="9DFA0D88">
      <w:numFmt w:val="none"/>
      <w:lvlText w:val=""/>
      <w:lvlJc w:val="left"/>
      <w:pPr>
        <w:tabs>
          <w:tab w:val="num" w:pos="360"/>
        </w:tabs>
        <w:ind w:left="0" w:firstLine="0"/>
      </w:pPr>
    </w:lvl>
  </w:abstractNum>
  <w:abstractNum w:abstractNumId="10">
    <w:nsid w:val="4CC315D3"/>
    <w:multiLevelType w:val="hybridMultilevel"/>
    <w:tmpl w:val="CB8E9E0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4D864B1A"/>
    <w:multiLevelType w:val="hybridMultilevel"/>
    <w:tmpl w:val="0E482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AE0FCC"/>
    <w:multiLevelType w:val="hybridMultilevel"/>
    <w:tmpl w:val="67C68F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9613DFC"/>
    <w:multiLevelType w:val="hybridMultilevel"/>
    <w:tmpl w:val="7FA6A942"/>
    <w:lvl w:ilvl="0" w:tplc="4530D88A">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12"/>
  </w:num>
  <w:num w:numId="4">
    <w:abstractNumId w:val="8"/>
  </w:num>
  <w:num w:numId="5">
    <w:abstractNumId w:val="2"/>
  </w:num>
  <w:num w:numId="6">
    <w:abstractNumId w:val="3"/>
  </w:num>
  <w:num w:numId="7">
    <w:abstractNumId w:val="6"/>
  </w:num>
  <w:num w:numId="8">
    <w:abstractNumId w:val="4"/>
  </w:num>
  <w:num w:numId="9">
    <w:abstractNumId w:val="7"/>
  </w:num>
  <w:num w:numId="10">
    <w:abstractNumId w:val="5"/>
  </w:num>
  <w:num w:numId="11">
    <w:abstractNumId w:val="13"/>
  </w:num>
  <w:num w:numId="12">
    <w:abstractNumId w:val="11"/>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B09A4"/>
    <w:rsid w:val="00001BA9"/>
    <w:rsid w:val="000036F1"/>
    <w:rsid w:val="00007F95"/>
    <w:rsid w:val="0001032F"/>
    <w:rsid w:val="000139C3"/>
    <w:rsid w:val="00014DBF"/>
    <w:rsid w:val="00037403"/>
    <w:rsid w:val="00045121"/>
    <w:rsid w:val="00055820"/>
    <w:rsid w:val="0006022F"/>
    <w:rsid w:val="00062019"/>
    <w:rsid w:val="00066630"/>
    <w:rsid w:val="00066700"/>
    <w:rsid w:val="0007359D"/>
    <w:rsid w:val="000813C8"/>
    <w:rsid w:val="00081A98"/>
    <w:rsid w:val="00082372"/>
    <w:rsid w:val="00094CD4"/>
    <w:rsid w:val="00097E9B"/>
    <w:rsid w:val="000A0AEA"/>
    <w:rsid w:val="000A1325"/>
    <w:rsid w:val="000A470F"/>
    <w:rsid w:val="000A686A"/>
    <w:rsid w:val="000B6267"/>
    <w:rsid w:val="000C1AB5"/>
    <w:rsid w:val="000C593D"/>
    <w:rsid w:val="000D0051"/>
    <w:rsid w:val="000D0649"/>
    <w:rsid w:val="000D26A0"/>
    <w:rsid w:val="000D2BFE"/>
    <w:rsid w:val="000E1532"/>
    <w:rsid w:val="000E3989"/>
    <w:rsid w:val="000E3C5F"/>
    <w:rsid w:val="000E4834"/>
    <w:rsid w:val="000E6D74"/>
    <w:rsid w:val="000E7AC0"/>
    <w:rsid w:val="000F7D05"/>
    <w:rsid w:val="001039F5"/>
    <w:rsid w:val="0010627B"/>
    <w:rsid w:val="00113129"/>
    <w:rsid w:val="00132459"/>
    <w:rsid w:val="001358B5"/>
    <w:rsid w:val="00137236"/>
    <w:rsid w:val="001378ED"/>
    <w:rsid w:val="001413D5"/>
    <w:rsid w:val="0014159B"/>
    <w:rsid w:val="00141A51"/>
    <w:rsid w:val="00141F7F"/>
    <w:rsid w:val="00142798"/>
    <w:rsid w:val="00142F6E"/>
    <w:rsid w:val="00155FC4"/>
    <w:rsid w:val="0016001D"/>
    <w:rsid w:val="001617CB"/>
    <w:rsid w:val="00163742"/>
    <w:rsid w:val="001652EA"/>
    <w:rsid w:val="001658F7"/>
    <w:rsid w:val="00184B78"/>
    <w:rsid w:val="00185691"/>
    <w:rsid w:val="00190159"/>
    <w:rsid w:val="00190FA9"/>
    <w:rsid w:val="0019117E"/>
    <w:rsid w:val="00193CD4"/>
    <w:rsid w:val="00195BB6"/>
    <w:rsid w:val="001A10DA"/>
    <w:rsid w:val="001A1CF0"/>
    <w:rsid w:val="001A5648"/>
    <w:rsid w:val="001A73B9"/>
    <w:rsid w:val="001B0548"/>
    <w:rsid w:val="001B10D5"/>
    <w:rsid w:val="001B14F8"/>
    <w:rsid w:val="001B4F84"/>
    <w:rsid w:val="001B62F0"/>
    <w:rsid w:val="001C119A"/>
    <w:rsid w:val="001C1D3E"/>
    <w:rsid w:val="001C5C71"/>
    <w:rsid w:val="001D3D03"/>
    <w:rsid w:val="001D4C66"/>
    <w:rsid w:val="001D5DA3"/>
    <w:rsid w:val="001E2BB8"/>
    <w:rsid w:val="001E61EE"/>
    <w:rsid w:val="001F51D9"/>
    <w:rsid w:val="001F5EAB"/>
    <w:rsid w:val="001F6EB0"/>
    <w:rsid w:val="00203EA3"/>
    <w:rsid w:val="002047EC"/>
    <w:rsid w:val="002238DE"/>
    <w:rsid w:val="00233310"/>
    <w:rsid w:val="0024038E"/>
    <w:rsid w:val="0024087A"/>
    <w:rsid w:val="00250295"/>
    <w:rsid w:val="00252E77"/>
    <w:rsid w:val="00256F59"/>
    <w:rsid w:val="00263750"/>
    <w:rsid w:val="00270FA3"/>
    <w:rsid w:val="002767BA"/>
    <w:rsid w:val="0028787C"/>
    <w:rsid w:val="00287F95"/>
    <w:rsid w:val="00290C2D"/>
    <w:rsid w:val="002961BC"/>
    <w:rsid w:val="00296BFA"/>
    <w:rsid w:val="002974A0"/>
    <w:rsid w:val="002A0996"/>
    <w:rsid w:val="002A2833"/>
    <w:rsid w:val="002A3476"/>
    <w:rsid w:val="002A6515"/>
    <w:rsid w:val="002C05E9"/>
    <w:rsid w:val="002C0715"/>
    <w:rsid w:val="002C3F78"/>
    <w:rsid w:val="002D0BD1"/>
    <w:rsid w:val="002D21A5"/>
    <w:rsid w:val="002D3CCF"/>
    <w:rsid w:val="002E18F1"/>
    <w:rsid w:val="002E2225"/>
    <w:rsid w:val="002E504E"/>
    <w:rsid w:val="002F1F7A"/>
    <w:rsid w:val="002F50C5"/>
    <w:rsid w:val="00313E4F"/>
    <w:rsid w:val="003140BE"/>
    <w:rsid w:val="00316373"/>
    <w:rsid w:val="003165D4"/>
    <w:rsid w:val="00321199"/>
    <w:rsid w:val="00323391"/>
    <w:rsid w:val="003234E4"/>
    <w:rsid w:val="0032417F"/>
    <w:rsid w:val="003249B8"/>
    <w:rsid w:val="00330AE9"/>
    <w:rsid w:val="00332099"/>
    <w:rsid w:val="0035453E"/>
    <w:rsid w:val="00355647"/>
    <w:rsid w:val="0035570A"/>
    <w:rsid w:val="00356ECA"/>
    <w:rsid w:val="00364A78"/>
    <w:rsid w:val="00370FB9"/>
    <w:rsid w:val="00373683"/>
    <w:rsid w:val="00373952"/>
    <w:rsid w:val="00376698"/>
    <w:rsid w:val="00385AD8"/>
    <w:rsid w:val="003860B6"/>
    <w:rsid w:val="00387ABC"/>
    <w:rsid w:val="00390675"/>
    <w:rsid w:val="00390B4E"/>
    <w:rsid w:val="003926E3"/>
    <w:rsid w:val="00396EBF"/>
    <w:rsid w:val="00397809"/>
    <w:rsid w:val="003A299F"/>
    <w:rsid w:val="003A51ED"/>
    <w:rsid w:val="003A55D5"/>
    <w:rsid w:val="003B08FD"/>
    <w:rsid w:val="003C0F66"/>
    <w:rsid w:val="003C3046"/>
    <w:rsid w:val="003C5F3E"/>
    <w:rsid w:val="003D0F60"/>
    <w:rsid w:val="003D2F89"/>
    <w:rsid w:val="003D3C66"/>
    <w:rsid w:val="003D3FF9"/>
    <w:rsid w:val="003D7AF9"/>
    <w:rsid w:val="003E642E"/>
    <w:rsid w:val="00405F50"/>
    <w:rsid w:val="00413F64"/>
    <w:rsid w:val="00425007"/>
    <w:rsid w:val="00425BD1"/>
    <w:rsid w:val="00433B6B"/>
    <w:rsid w:val="0044220C"/>
    <w:rsid w:val="0044223F"/>
    <w:rsid w:val="00442A78"/>
    <w:rsid w:val="0044570B"/>
    <w:rsid w:val="00445916"/>
    <w:rsid w:val="00445FCA"/>
    <w:rsid w:val="00453019"/>
    <w:rsid w:val="00453566"/>
    <w:rsid w:val="00455167"/>
    <w:rsid w:val="00457890"/>
    <w:rsid w:val="00462D1A"/>
    <w:rsid w:val="004665F7"/>
    <w:rsid w:val="00466DDB"/>
    <w:rsid w:val="004816AE"/>
    <w:rsid w:val="00483C8A"/>
    <w:rsid w:val="004A3D09"/>
    <w:rsid w:val="004A595A"/>
    <w:rsid w:val="004B06A8"/>
    <w:rsid w:val="004B09A4"/>
    <w:rsid w:val="004B4439"/>
    <w:rsid w:val="004B4FFB"/>
    <w:rsid w:val="004C12BE"/>
    <w:rsid w:val="004C2295"/>
    <w:rsid w:val="004C3A0E"/>
    <w:rsid w:val="004C40E9"/>
    <w:rsid w:val="004C7AF8"/>
    <w:rsid w:val="004D07D3"/>
    <w:rsid w:val="004D266E"/>
    <w:rsid w:val="004D34B1"/>
    <w:rsid w:val="004D516A"/>
    <w:rsid w:val="004D7DEA"/>
    <w:rsid w:val="004E3B79"/>
    <w:rsid w:val="004E68BA"/>
    <w:rsid w:val="004F1FB2"/>
    <w:rsid w:val="005127C4"/>
    <w:rsid w:val="005260E0"/>
    <w:rsid w:val="00535729"/>
    <w:rsid w:val="00536251"/>
    <w:rsid w:val="005422D6"/>
    <w:rsid w:val="005519C6"/>
    <w:rsid w:val="00554EDD"/>
    <w:rsid w:val="00561DD1"/>
    <w:rsid w:val="00563314"/>
    <w:rsid w:val="005656C3"/>
    <w:rsid w:val="0058329B"/>
    <w:rsid w:val="0058548F"/>
    <w:rsid w:val="00586E22"/>
    <w:rsid w:val="005A0282"/>
    <w:rsid w:val="005A327B"/>
    <w:rsid w:val="005A67E6"/>
    <w:rsid w:val="005A726A"/>
    <w:rsid w:val="005A7A92"/>
    <w:rsid w:val="005B342D"/>
    <w:rsid w:val="005B382A"/>
    <w:rsid w:val="005B70B0"/>
    <w:rsid w:val="005B7E8A"/>
    <w:rsid w:val="005C532D"/>
    <w:rsid w:val="005C6914"/>
    <w:rsid w:val="005C7680"/>
    <w:rsid w:val="005D0569"/>
    <w:rsid w:val="005D588C"/>
    <w:rsid w:val="005E0137"/>
    <w:rsid w:val="005E10DE"/>
    <w:rsid w:val="005F2515"/>
    <w:rsid w:val="005F559A"/>
    <w:rsid w:val="00602EA5"/>
    <w:rsid w:val="006044DE"/>
    <w:rsid w:val="006058AB"/>
    <w:rsid w:val="00612217"/>
    <w:rsid w:val="0061361C"/>
    <w:rsid w:val="006201BF"/>
    <w:rsid w:val="00625752"/>
    <w:rsid w:val="0062673D"/>
    <w:rsid w:val="00626B90"/>
    <w:rsid w:val="00632E6D"/>
    <w:rsid w:val="00651D71"/>
    <w:rsid w:val="00652901"/>
    <w:rsid w:val="00663621"/>
    <w:rsid w:val="00675858"/>
    <w:rsid w:val="006773B0"/>
    <w:rsid w:val="00681138"/>
    <w:rsid w:val="00682210"/>
    <w:rsid w:val="00684D5C"/>
    <w:rsid w:val="006854B3"/>
    <w:rsid w:val="006869A8"/>
    <w:rsid w:val="006A7237"/>
    <w:rsid w:val="006B564C"/>
    <w:rsid w:val="006C0B92"/>
    <w:rsid w:val="006C0C43"/>
    <w:rsid w:val="006C4375"/>
    <w:rsid w:val="006D172B"/>
    <w:rsid w:val="006D1E52"/>
    <w:rsid w:val="006D69C2"/>
    <w:rsid w:val="006D72B3"/>
    <w:rsid w:val="006E6BA1"/>
    <w:rsid w:val="006F499D"/>
    <w:rsid w:val="006F7C2F"/>
    <w:rsid w:val="00701463"/>
    <w:rsid w:val="00706508"/>
    <w:rsid w:val="00706D4C"/>
    <w:rsid w:val="00707AEE"/>
    <w:rsid w:val="0071047C"/>
    <w:rsid w:val="00711FCA"/>
    <w:rsid w:val="00713748"/>
    <w:rsid w:val="00717E5E"/>
    <w:rsid w:val="00725483"/>
    <w:rsid w:val="00727D88"/>
    <w:rsid w:val="00732966"/>
    <w:rsid w:val="00736104"/>
    <w:rsid w:val="007368CE"/>
    <w:rsid w:val="00754626"/>
    <w:rsid w:val="00756302"/>
    <w:rsid w:val="007635EC"/>
    <w:rsid w:val="00765BC4"/>
    <w:rsid w:val="0076735A"/>
    <w:rsid w:val="007713C2"/>
    <w:rsid w:val="00774D8B"/>
    <w:rsid w:val="00774EF2"/>
    <w:rsid w:val="0078537C"/>
    <w:rsid w:val="00787A16"/>
    <w:rsid w:val="00792E2C"/>
    <w:rsid w:val="00795AE4"/>
    <w:rsid w:val="007A0755"/>
    <w:rsid w:val="007A0EC1"/>
    <w:rsid w:val="007A51F4"/>
    <w:rsid w:val="007A7FF8"/>
    <w:rsid w:val="007B0EBB"/>
    <w:rsid w:val="007B430A"/>
    <w:rsid w:val="007B458C"/>
    <w:rsid w:val="007B6095"/>
    <w:rsid w:val="007B782A"/>
    <w:rsid w:val="007C08DD"/>
    <w:rsid w:val="007C5400"/>
    <w:rsid w:val="007C776E"/>
    <w:rsid w:val="007D097C"/>
    <w:rsid w:val="007D15FD"/>
    <w:rsid w:val="007D5591"/>
    <w:rsid w:val="007D6584"/>
    <w:rsid w:val="007E015B"/>
    <w:rsid w:val="007E08A7"/>
    <w:rsid w:val="007E6E59"/>
    <w:rsid w:val="007E7F7F"/>
    <w:rsid w:val="007F1BE1"/>
    <w:rsid w:val="007F4228"/>
    <w:rsid w:val="007F5E12"/>
    <w:rsid w:val="00801674"/>
    <w:rsid w:val="0080447C"/>
    <w:rsid w:val="008059CD"/>
    <w:rsid w:val="0080660E"/>
    <w:rsid w:val="00815663"/>
    <w:rsid w:val="00815710"/>
    <w:rsid w:val="00820DE0"/>
    <w:rsid w:val="00832B24"/>
    <w:rsid w:val="00842ACA"/>
    <w:rsid w:val="00857D72"/>
    <w:rsid w:val="00861E5F"/>
    <w:rsid w:val="00867336"/>
    <w:rsid w:val="008674D5"/>
    <w:rsid w:val="00867A43"/>
    <w:rsid w:val="00870469"/>
    <w:rsid w:val="00872A33"/>
    <w:rsid w:val="00873C79"/>
    <w:rsid w:val="00881973"/>
    <w:rsid w:val="008868DD"/>
    <w:rsid w:val="008901B9"/>
    <w:rsid w:val="008901E1"/>
    <w:rsid w:val="008928B8"/>
    <w:rsid w:val="00893862"/>
    <w:rsid w:val="00893887"/>
    <w:rsid w:val="008A030B"/>
    <w:rsid w:val="008A284A"/>
    <w:rsid w:val="008A2EC0"/>
    <w:rsid w:val="008A433B"/>
    <w:rsid w:val="008A588A"/>
    <w:rsid w:val="008B332E"/>
    <w:rsid w:val="008C393C"/>
    <w:rsid w:val="008C645F"/>
    <w:rsid w:val="008C7404"/>
    <w:rsid w:val="008D24EA"/>
    <w:rsid w:val="008F3A86"/>
    <w:rsid w:val="008F7429"/>
    <w:rsid w:val="00902532"/>
    <w:rsid w:val="00906DC0"/>
    <w:rsid w:val="009073F1"/>
    <w:rsid w:val="00911420"/>
    <w:rsid w:val="009259F0"/>
    <w:rsid w:val="00927A4B"/>
    <w:rsid w:val="00935E6F"/>
    <w:rsid w:val="00937C37"/>
    <w:rsid w:val="00940777"/>
    <w:rsid w:val="009442A4"/>
    <w:rsid w:val="00945C1A"/>
    <w:rsid w:val="009469C1"/>
    <w:rsid w:val="00950F35"/>
    <w:rsid w:val="00952FCF"/>
    <w:rsid w:val="009549D3"/>
    <w:rsid w:val="00954BD8"/>
    <w:rsid w:val="0095517E"/>
    <w:rsid w:val="00955F4E"/>
    <w:rsid w:val="0096174B"/>
    <w:rsid w:val="00962AF7"/>
    <w:rsid w:val="0097298B"/>
    <w:rsid w:val="0097345D"/>
    <w:rsid w:val="009748DC"/>
    <w:rsid w:val="00977A88"/>
    <w:rsid w:val="009815EA"/>
    <w:rsid w:val="009828FC"/>
    <w:rsid w:val="00987D2F"/>
    <w:rsid w:val="0099499C"/>
    <w:rsid w:val="009A5E63"/>
    <w:rsid w:val="009C57EC"/>
    <w:rsid w:val="009C68E4"/>
    <w:rsid w:val="009C77DD"/>
    <w:rsid w:val="009E4924"/>
    <w:rsid w:val="009F0078"/>
    <w:rsid w:val="009F2068"/>
    <w:rsid w:val="009F4866"/>
    <w:rsid w:val="009F7C77"/>
    <w:rsid w:val="00A04787"/>
    <w:rsid w:val="00A047DC"/>
    <w:rsid w:val="00A073B3"/>
    <w:rsid w:val="00A10301"/>
    <w:rsid w:val="00A12297"/>
    <w:rsid w:val="00A1482B"/>
    <w:rsid w:val="00A15528"/>
    <w:rsid w:val="00A21BED"/>
    <w:rsid w:val="00A2573C"/>
    <w:rsid w:val="00A2615E"/>
    <w:rsid w:val="00A26335"/>
    <w:rsid w:val="00A26481"/>
    <w:rsid w:val="00A3323C"/>
    <w:rsid w:val="00A4746F"/>
    <w:rsid w:val="00A51394"/>
    <w:rsid w:val="00A5489B"/>
    <w:rsid w:val="00A55606"/>
    <w:rsid w:val="00A60ACF"/>
    <w:rsid w:val="00A624DB"/>
    <w:rsid w:val="00A63140"/>
    <w:rsid w:val="00A65332"/>
    <w:rsid w:val="00A7388A"/>
    <w:rsid w:val="00A805F9"/>
    <w:rsid w:val="00A83668"/>
    <w:rsid w:val="00A84ED4"/>
    <w:rsid w:val="00A900D0"/>
    <w:rsid w:val="00A92465"/>
    <w:rsid w:val="00A94CD2"/>
    <w:rsid w:val="00AA42B6"/>
    <w:rsid w:val="00AA4D55"/>
    <w:rsid w:val="00AA6574"/>
    <w:rsid w:val="00AA7066"/>
    <w:rsid w:val="00AB3A8D"/>
    <w:rsid w:val="00AB7549"/>
    <w:rsid w:val="00AC0AF6"/>
    <w:rsid w:val="00AC2105"/>
    <w:rsid w:val="00AC7898"/>
    <w:rsid w:val="00AD1401"/>
    <w:rsid w:val="00AD1EB7"/>
    <w:rsid w:val="00AD22C1"/>
    <w:rsid w:val="00AD7D5C"/>
    <w:rsid w:val="00AE064C"/>
    <w:rsid w:val="00AE19D1"/>
    <w:rsid w:val="00AE1AD8"/>
    <w:rsid w:val="00AE226C"/>
    <w:rsid w:val="00AE4F1E"/>
    <w:rsid w:val="00AF3E27"/>
    <w:rsid w:val="00AF43F1"/>
    <w:rsid w:val="00B00CE8"/>
    <w:rsid w:val="00B054FA"/>
    <w:rsid w:val="00B071B8"/>
    <w:rsid w:val="00B076F3"/>
    <w:rsid w:val="00B207FB"/>
    <w:rsid w:val="00B21E35"/>
    <w:rsid w:val="00B2211F"/>
    <w:rsid w:val="00B25271"/>
    <w:rsid w:val="00B302FF"/>
    <w:rsid w:val="00B304E2"/>
    <w:rsid w:val="00B347CB"/>
    <w:rsid w:val="00B35EC3"/>
    <w:rsid w:val="00B3678C"/>
    <w:rsid w:val="00B36810"/>
    <w:rsid w:val="00B374D2"/>
    <w:rsid w:val="00B4127A"/>
    <w:rsid w:val="00B41F00"/>
    <w:rsid w:val="00B45E0C"/>
    <w:rsid w:val="00B51125"/>
    <w:rsid w:val="00B52BF7"/>
    <w:rsid w:val="00B53B58"/>
    <w:rsid w:val="00B53F69"/>
    <w:rsid w:val="00B55972"/>
    <w:rsid w:val="00B67424"/>
    <w:rsid w:val="00B7296E"/>
    <w:rsid w:val="00B75ADC"/>
    <w:rsid w:val="00B802E3"/>
    <w:rsid w:val="00B80DF8"/>
    <w:rsid w:val="00B8103E"/>
    <w:rsid w:val="00B920E9"/>
    <w:rsid w:val="00B93A82"/>
    <w:rsid w:val="00B93BDD"/>
    <w:rsid w:val="00BA693C"/>
    <w:rsid w:val="00BB2AEC"/>
    <w:rsid w:val="00BB6D34"/>
    <w:rsid w:val="00BC0A65"/>
    <w:rsid w:val="00BD58DC"/>
    <w:rsid w:val="00BD5D98"/>
    <w:rsid w:val="00BD7CEB"/>
    <w:rsid w:val="00BD7DD8"/>
    <w:rsid w:val="00BE103D"/>
    <w:rsid w:val="00BE1440"/>
    <w:rsid w:val="00BE593D"/>
    <w:rsid w:val="00BF1DC6"/>
    <w:rsid w:val="00BF3686"/>
    <w:rsid w:val="00BF685F"/>
    <w:rsid w:val="00C02AA8"/>
    <w:rsid w:val="00C132A7"/>
    <w:rsid w:val="00C13EFF"/>
    <w:rsid w:val="00C158FB"/>
    <w:rsid w:val="00C173AB"/>
    <w:rsid w:val="00C17475"/>
    <w:rsid w:val="00C20878"/>
    <w:rsid w:val="00C22544"/>
    <w:rsid w:val="00C273BE"/>
    <w:rsid w:val="00C27A6C"/>
    <w:rsid w:val="00C32C5F"/>
    <w:rsid w:val="00C412D9"/>
    <w:rsid w:val="00C44F2A"/>
    <w:rsid w:val="00C4756E"/>
    <w:rsid w:val="00C60E25"/>
    <w:rsid w:val="00C639F5"/>
    <w:rsid w:val="00C63B01"/>
    <w:rsid w:val="00C643DF"/>
    <w:rsid w:val="00C70755"/>
    <w:rsid w:val="00C71529"/>
    <w:rsid w:val="00C715DB"/>
    <w:rsid w:val="00C7711C"/>
    <w:rsid w:val="00C821A0"/>
    <w:rsid w:val="00C845E1"/>
    <w:rsid w:val="00C854E4"/>
    <w:rsid w:val="00C87EBF"/>
    <w:rsid w:val="00C87F17"/>
    <w:rsid w:val="00C92725"/>
    <w:rsid w:val="00C94537"/>
    <w:rsid w:val="00C95F80"/>
    <w:rsid w:val="00C96F30"/>
    <w:rsid w:val="00CA61B7"/>
    <w:rsid w:val="00CA709B"/>
    <w:rsid w:val="00CB44FF"/>
    <w:rsid w:val="00CB62F7"/>
    <w:rsid w:val="00CB7B49"/>
    <w:rsid w:val="00CC0481"/>
    <w:rsid w:val="00CC6302"/>
    <w:rsid w:val="00CC73DE"/>
    <w:rsid w:val="00CC7687"/>
    <w:rsid w:val="00CC7E8E"/>
    <w:rsid w:val="00CD0CF1"/>
    <w:rsid w:val="00CD7129"/>
    <w:rsid w:val="00CE28CB"/>
    <w:rsid w:val="00CE6A6B"/>
    <w:rsid w:val="00CF007D"/>
    <w:rsid w:val="00CF3EC9"/>
    <w:rsid w:val="00CF620D"/>
    <w:rsid w:val="00D103BC"/>
    <w:rsid w:val="00D126FA"/>
    <w:rsid w:val="00D136EB"/>
    <w:rsid w:val="00D15EDF"/>
    <w:rsid w:val="00D2052F"/>
    <w:rsid w:val="00D2241E"/>
    <w:rsid w:val="00D2370F"/>
    <w:rsid w:val="00D26B71"/>
    <w:rsid w:val="00D321C3"/>
    <w:rsid w:val="00D3494E"/>
    <w:rsid w:val="00D34EAD"/>
    <w:rsid w:val="00D41D2D"/>
    <w:rsid w:val="00D43223"/>
    <w:rsid w:val="00D4648F"/>
    <w:rsid w:val="00D5193B"/>
    <w:rsid w:val="00D52121"/>
    <w:rsid w:val="00D52F82"/>
    <w:rsid w:val="00D538E1"/>
    <w:rsid w:val="00D541F5"/>
    <w:rsid w:val="00D5545D"/>
    <w:rsid w:val="00D55682"/>
    <w:rsid w:val="00D570FE"/>
    <w:rsid w:val="00D621F3"/>
    <w:rsid w:val="00D63499"/>
    <w:rsid w:val="00D65FC9"/>
    <w:rsid w:val="00D664C4"/>
    <w:rsid w:val="00D70243"/>
    <w:rsid w:val="00D7596F"/>
    <w:rsid w:val="00D8064B"/>
    <w:rsid w:val="00D808DF"/>
    <w:rsid w:val="00D81511"/>
    <w:rsid w:val="00D818B5"/>
    <w:rsid w:val="00D821E1"/>
    <w:rsid w:val="00D859A4"/>
    <w:rsid w:val="00D85E50"/>
    <w:rsid w:val="00D90E63"/>
    <w:rsid w:val="00D942F3"/>
    <w:rsid w:val="00DA1122"/>
    <w:rsid w:val="00DA390B"/>
    <w:rsid w:val="00DA4D17"/>
    <w:rsid w:val="00DA75F5"/>
    <w:rsid w:val="00DA7BB3"/>
    <w:rsid w:val="00DB1FFE"/>
    <w:rsid w:val="00DB2DB2"/>
    <w:rsid w:val="00DB50D0"/>
    <w:rsid w:val="00DB77DC"/>
    <w:rsid w:val="00DC1B16"/>
    <w:rsid w:val="00DC7B22"/>
    <w:rsid w:val="00DD0D8B"/>
    <w:rsid w:val="00DD34AA"/>
    <w:rsid w:val="00DD43DC"/>
    <w:rsid w:val="00DF20F7"/>
    <w:rsid w:val="00DF42CC"/>
    <w:rsid w:val="00E02B5E"/>
    <w:rsid w:val="00E03835"/>
    <w:rsid w:val="00E0667E"/>
    <w:rsid w:val="00E06D27"/>
    <w:rsid w:val="00E12CBC"/>
    <w:rsid w:val="00E2117E"/>
    <w:rsid w:val="00E223DC"/>
    <w:rsid w:val="00E32255"/>
    <w:rsid w:val="00E35FD6"/>
    <w:rsid w:val="00E378EB"/>
    <w:rsid w:val="00E45DC1"/>
    <w:rsid w:val="00E47C73"/>
    <w:rsid w:val="00E510F4"/>
    <w:rsid w:val="00E51BB9"/>
    <w:rsid w:val="00E5540D"/>
    <w:rsid w:val="00E61A29"/>
    <w:rsid w:val="00E6410F"/>
    <w:rsid w:val="00E65BBD"/>
    <w:rsid w:val="00E70013"/>
    <w:rsid w:val="00E72508"/>
    <w:rsid w:val="00E842F7"/>
    <w:rsid w:val="00E87F28"/>
    <w:rsid w:val="00E91F6D"/>
    <w:rsid w:val="00E95801"/>
    <w:rsid w:val="00E9670A"/>
    <w:rsid w:val="00E96D44"/>
    <w:rsid w:val="00E97485"/>
    <w:rsid w:val="00EA2F47"/>
    <w:rsid w:val="00EA3B43"/>
    <w:rsid w:val="00EA71A6"/>
    <w:rsid w:val="00EB348D"/>
    <w:rsid w:val="00EB5A61"/>
    <w:rsid w:val="00EC1F3E"/>
    <w:rsid w:val="00EC572F"/>
    <w:rsid w:val="00EC5A62"/>
    <w:rsid w:val="00ED1D4E"/>
    <w:rsid w:val="00EE13F3"/>
    <w:rsid w:val="00EE42EE"/>
    <w:rsid w:val="00EE7EC2"/>
    <w:rsid w:val="00EF56FE"/>
    <w:rsid w:val="00F0196D"/>
    <w:rsid w:val="00F07883"/>
    <w:rsid w:val="00F15FF6"/>
    <w:rsid w:val="00F201A2"/>
    <w:rsid w:val="00F32519"/>
    <w:rsid w:val="00F32C4B"/>
    <w:rsid w:val="00F40C09"/>
    <w:rsid w:val="00F41ED9"/>
    <w:rsid w:val="00F43D3C"/>
    <w:rsid w:val="00F5376C"/>
    <w:rsid w:val="00F53B7A"/>
    <w:rsid w:val="00F5558E"/>
    <w:rsid w:val="00F56C01"/>
    <w:rsid w:val="00F56CD1"/>
    <w:rsid w:val="00F7073A"/>
    <w:rsid w:val="00F71417"/>
    <w:rsid w:val="00F714A2"/>
    <w:rsid w:val="00F72087"/>
    <w:rsid w:val="00F76D65"/>
    <w:rsid w:val="00FA1FBE"/>
    <w:rsid w:val="00FA204D"/>
    <w:rsid w:val="00FA23C2"/>
    <w:rsid w:val="00FA3F48"/>
    <w:rsid w:val="00FA4144"/>
    <w:rsid w:val="00FC2AD0"/>
    <w:rsid w:val="00FC4D7A"/>
    <w:rsid w:val="00FC7B85"/>
    <w:rsid w:val="00FC7D54"/>
    <w:rsid w:val="00FD3695"/>
    <w:rsid w:val="00FE0388"/>
    <w:rsid w:val="00FE4C73"/>
    <w:rsid w:val="00FF3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3C5F"/>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B09A4"/>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09A4"/>
    <w:rPr>
      <w:rFonts w:ascii="Times New Roman" w:eastAsia="Times New Roman" w:hAnsi="Times New Roman" w:cs="Times New Roman"/>
      <w:b/>
      <w:sz w:val="32"/>
      <w:szCs w:val="20"/>
      <w:lang w:eastAsia="ru-RU"/>
    </w:rPr>
  </w:style>
  <w:style w:type="character" w:customStyle="1" w:styleId="a3">
    <w:name w:val="Основной текст Знак"/>
    <w:link w:val="a4"/>
    <w:locked/>
    <w:rsid w:val="004B09A4"/>
    <w:rPr>
      <w:sz w:val="28"/>
      <w:szCs w:val="28"/>
      <w:lang w:eastAsia="ru-RU"/>
    </w:rPr>
  </w:style>
  <w:style w:type="paragraph" w:styleId="a4">
    <w:name w:val="Body Text"/>
    <w:basedOn w:val="a"/>
    <w:link w:val="a3"/>
    <w:rsid w:val="004B09A4"/>
    <w:pPr>
      <w:jc w:val="both"/>
    </w:pPr>
    <w:rPr>
      <w:rFonts w:asciiTheme="minorHAnsi" w:eastAsiaTheme="minorHAnsi" w:hAnsiTheme="minorHAnsi" w:cstheme="minorBidi"/>
      <w:sz w:val="28"/>
      <w:szCs w:val="28"/>
    </w:rPr>
  </w:style>
  <w:style w:type="character" w:customStyle="1" w:styleId="11">
    <w:name w:val="Основной текст Знак1"/>
    <w:basedOn w:val="a0"/>
    <w:link w:val="a4"/>
    <w:uiPriority w:val="99"/>
    <w:rsid w:val="004B09A4"/>
    <w:rPr>
      <w:rFonts w:ascii="Times New Roman" w:eastAsia="Times New Roman" w:hAnsi="Times New Roman" w:cs="Times New Roman"/>
      <w:sz w:val="24"/>
      <w:szCs w:val="24"/>
      <w:lang w:eastAsia="ru-RU"/>
    </w:rPr>
  </w:style>
  <w:style w:type="character" w:customStyle="1" w:styleId="a5">
    <w:name w:val="Знак Знак"/>
    <w:locked/>
    <w:rsid w:val="004B09A4"/>
    <w:rPr>
      <w:sz w:val="28"/>
      <w:szCs w:val="28"/>
      <w:lang w:val="ru-RU" w:eastAsia="ru-RU" w:bidi="ar-SA"/>
    </w:rPr>
  </w:style>
  <w:style w:type="paragraph" w:styleId="31">
    <w:name w:val="Body Text 3"/>
    <w:basedOn w:val="a"/>
    <w:link w:val="32"/>
    <w:rsid w:val="004B09A4"/>
    <w:pPr>
      <w:spacing w:after="120"/>
    </w:pPr>
    <w:rPr>
      <w:sz w:val="16"/>
      <w:szCs w:val="16"/>
    </w:rPr>
  </w:style>
  <w:style w:type="character" w:customStyle="1" w:styleId="32">
    <w:name w:val="Основной текст 3 Знак"/>
    <w:basedOn w:val="a0"/>
    <w:link w:val="31"/>
    <w:rsid w:val="004B09A4"/>
    <w:rPr>
      <w:rFonts w:ascii="Times New Roman" w:eastAsia="Times New Roman" w:hAnsi="Times New Roman" w:cs="Times New Roman"/>
      <w:sz w:val="16"/>
      <w:szCs w:val="16"/>
      <w:lang w:eastAsia="ru-RU"/>
    </w:rPr>
  </w:style>
  <w:style w:type="paragraph" w:customStyle="1" w:styleId="21">
    <w:name w:val="Основной текст 21"/>
    <w:basedOn w:val="a"/>
    <w:uiPriority w:val="99"/>
    <w:rsid w:val="004B09A4"/>
    <w:pPr>
      <w:jc w:val="both"/>
    </w:pPr>
    <w:rPr>
      <w:sz w:val="28"/>
      <w:lang w:eastAsia="ar-SA"/>
    </w:rPr>
  </w:style>
  <w:style w:type="character" w:customStyle="1" w:styleId="a6">
    <w:name w:val="Без интервала Знак"/>
    <w:basedOn w:val="a0"/>
    <w:link w:val="a7"/>
    <w:locked/>
    <w:rsid w:val="004B09A4"/>
    <w:rPr>
      <w:lang w:eastAsia="ru-RU"/>
    </w:rPr>
  </w:style>
  <w:style w:type="paragraph" w:styleId="a7">
    <w:name w:val="No Spacing"/>
    <w:link w:val="a6"/>
    <w:qFormat/>
    <w:rsid w:val="004B09A4"/>
    <w:pPr>
      <w:spacing w:after="0" w:line="240" w:lineRule="auto"/>
    </w:pPr>
    <w:rPr>
      <w:lang w:eastAsia="ru-RU"/>
    </w:rPr>
  </w:style>
  <w:style w:type="paragraph" w:styleId="a8">
    <w:name w:val="footer"/>
    <w:basedOn w:val="a"/>
    <w:link w:val="a9"/>
    <w:uiPriority w:val="99"/>
    <w:rsid w:val="004B09A4"/>
    <w:pPr>
      <w:tabs>
        <w:tab w:val="center" w:pos="4677"/>
        <w:tab w:val="right" w:pos="9355"/>
      </w:tabs>
    </w:pPr>
  </w:style>
  <w:style w:type="character" w:customStyle="1" w:styleId="a9">
    <w:name w:val="Нижний колонтитул Знак"/>
    <w:basedOn w:val="a0"/>
    <w:link w:val="a8"/>
    <w:uiPriority w:val="99"/>
    <w:rsid w:val="004B09A4"/>
    <w:rPr>
      <w:rFonts w:ascii="Times New Roman" w:eastAsia="Times New Roman" w:hAnsi="Times New Roman" w:cs="Times New Roman"/>
      <w:sz w:val="24"/>
      <w:szCs w:val="24"/>
      <w:lang w:eastAsia="ru-RU"/>
    </w:rPr>
  </w:style>
  <w:style w:type="character" w:styleId="aa">
    <w:name w:val="page number"/>
    <w:basedOn w:val="a0"/>
    <w:rsid w:val="004B09A4"/>
  </w:style>
  <w:style w:type="paragraph" w:styleId="ab">
    <w:name w:val="Balloon Text"/>
    <w:basedOn w:val="a"/>
    <w:link w:val="ac"/>
    <w:uiPriority w:val="99"/>
    <w:semiHidden/>
    <w:unhideWhenUsed/>
    <w:rsid w:val="004B09A4"/>
    <w:rPr>
      <w:rFonts w:ascii="Tahoma" w:hAnsi="Tahoma" w:cs="Tahoma"/>
      <w:sz w:val="16"/>
      <w:szCs w:val="16"/>
    </w:rPr>
  </w:style>
  <w:style w:type="character" w:customStyle="1" w:styleId="ac">
    <w:name w:val="Текст выноски Знак"/>
    <w:basedOn w:val="a0"/>
    <w:link w:val="ab"/>
    <w:uiPriority w:val="99"/>
    <w:semiHidden/>
    <w:rsid w:val="004B09A4"/>
    <w:rPr>
      <w:rFonts w:ascii="Tahoma" w:eastAsia="Times New Roman" w:hAnsi="Tahoma" w:cs="Tahoma"/>
      <w:sz w:val="16"/>
      <w:szCs w:val="16"/>
      <w:lang w:eastAsia="ru-RU"/>
    </w:rPr>
  </w:style>
  <w:style w:type="paragraph" w:styleId="ad">
    <w:name w:val="header"/>
    <w:basedOn w:val="a"/>
    <w:link w:val="ae"/>
    <w:uiPriority w:val="99"/>
    <w:semiHidden/>
    <w:unhideWhenUsed/>
    <w:rsid w:val="00373683"/>
    <w:pPr>
      <w:tabs>
        <w:tab w:val="center" w:pos="4677"/>
        <w:tab w:val="right" w:pos="9355"/>
      </w:tabs>
    </w:pPr>
  </w:style>
  <w:style w:type="character" w:customStyle="1" w:styleId="ae">
    <w:name w:val="Верхний колонтитул Знак"/>
    <w:basedOn w:val="a0"/>
    <w:link w:val="ad"/>
    <w:uiPriority w:val="99"/>
    <w:semiHidden/>
    <w:rsid w:val="00373683"/>
    <w:rPr>
      <w:rFonts w:ascii="Times New Roman" w:eastAsia="Times New Roman" w:hAnsi="Times New Roman" w:cs="Times New Roman"/>
      <w:sz w:val="24"/>
      <w:szCs w:val="24"/>
      <w:lang w:eastAsia="ru-RU"/>
    </w:rPr>
  </w:style>
  <w:style w:type="table" w:styleId="af">
    <w:name w:val="Table Grid"/>
    <w:basedOn w:val="a1"/>
    <w:uiPriority w:val="59"/>
    <w:rsid w:val="00613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80660E"/>
    <w:pPr>
      <w:ind w:left="720"/>
      <w:contextualSpacing/>
    </w:pPr>
  </w:style>
  <w:style w:type="character" w:customStyle="1" w:styleId="10">
    <w:name w:val="Заголовок 1 Знак"/>
    <w:basedOn w:val="a0"/>
    <w:link w:val="1"/>
    <w:rsid w:val="000E3C5F"/>
    <w:rPr>
      <w:rFonts w:ascii="Arial" w:eastAsia="Times New Roman" w:hAnsi="Arial" w:cs="Arial"/>
      <w:b/>
      <w:bCs/>
      <w:kern w:val="32"/>
      <w:sz w:val="32"/>
      <w:szCs w:val="32"/>
      <w:lang w:eastAsia="ru-RU"/>
    </w:rPr>
  </w:style>
  <w:style w:type="paragraph" w:styleId="HTML">
    <w:name w:val="HTML Preformatted"/>
    <w:basedOn w:val="a"/>
    <w:link w:val="HTML0"/>
    <w:uiPriority w:val="99"/>
    <w:semiHidden/>
    <w:unhideWhenUsed/>
    <w:rsid w:val="000A1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0A1325"/>
    <w:rPr>
      <w:rFonts w:ascii="Courier New" w:eastAsia="Times New Roman" w:hAnsi="Courier New" w:cs="Courier New"/>
      <w:sz w:val="20"/>
      <w:szCs w:val="20"/>
      <w:lang w:eastAsia="ru-RU"/>
    </w:rPr>
  </w:style>
  <w:style w:type="paragraph" w:styleId="af1">
    <w:name w:val="Normal (Web)"/>
    <w:basedOn w:val="a"/>
    <w:uiPriority w:val="99"/>
    <w:rsid w:val="000A1325"/>
    <w:pPr>
      <w:spacing w:before="100" w:beforeAutospacing="1" w:after="100" w:afterAutospacing="1"/>
    </w:pPr>
    <w:rPr>
      <w:lang w:bidi="hi-IN"/>
    </w:rPr>
  </w:style>
  <w:style w:type="paragraph" w:customStyle="1" w:styleId="ConsPlusNormal">
    <w:name w:val="ConsPlusNormal"/>
    <w:rsid w:val="000A13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0A13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Гипертекстовая ссылка"/>
    <w:basedOn w:val="a0"/>
    <w:uiPriority w:val="99"/>
    <w:rsid w:val="000A1325"/>
    <w:rPr>
      <w:b/>
      <w:bCs/>
      <w:color w:val="106BBE"/>
    </w:rPr>
  </w:style>
</w:styles>
</file>

<file path=word/webSettings.xml><?xml version="1.0" encoding="utf-8"?>
<w:webSettings xmlns:r="http://schemas.openxmlformats.org/officeDocument/2006/relationships" xmlns:w="http://schemas.openxmlformats.org/wordprocessingml/2006/main">
  <w:divs>
    <w:div w:id="739517666">
      <w:bodyDiv w:val="1"/>
      <w:marLeft w:val="0"/>
      <w:marRight w:val="0"/>
      <w:marTop w:val="0"/>
      <w:marBottom w:val="0"/>
      <w:divBdr>
        <w:top w:val="none" w:sz="0" w:space="0" w:color="auto"/>
        <w:left w:val="none" w:sz="0" w:space="0" w:color="auto"/>
        <w:bottom w:val="none" w:sz="0" w:space="0" w:color="auto"/>
        <w:right w:val="none" w:sz="0" w:space="0" w:color="auto"/>
      </w:divBdr>
    </w:div>
    <w:div w:id="173828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45E74-846E-477F-AD2F-76EC1B01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9278</TotalTime>
  <Pages>17</Pages>
  <Words>6612</Words>
  <Characters>37690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Пучежского района</Company>
  <LinksUpToDate>false</LinksUpToDate>
  <CharactersWithSpaces>44214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ЗадворноваЮВ</cp:lastModifiedBy>
  <cp:revision>143</cp:revision>
  <cp:lastPrinted>2026-03-19T05:04:00Z</cp:lastPrinted>
  <dcterms:created xsi:type="dcterms:W3CDTF">2018-11-16T14:09:00Z</dcterms:created>
  <dcterms:modified xsi:type="dcterms:W3CDTF">2026-04-24T08:36:00Z</dcterms:modified>
</cp:coreProperties>
</file>