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28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4D2A9B" w:rsidRPr="00EE762B" w:rsidTr="004F4BF5">
        <w:trPr>
          <w:cantSplit/>
        </w:trPr>
        <w:tc>
          <w:tcPr>
            <w:tcW w:w="9356" w:type="dxa"/>
          </w:tcPr>
          <w:p w:rsidR="004D2A9B" w:rsidRPr="00EE762B" w:rsidRDefault="004D2A9B" w:rsidP="004F4BF5">
            <w:pPr>
              <w:spacing w:line="256" w:lineRule="auto"/>
              <w:jc w:val="center"/>
            </w:pPr>
          </w:p>
          <w:p w:rsidR="004D2A9B" w:rsidRPr="00EE762B" w:rsidRDefault="004D2A9B" w:rsidP="004F4BF5">
            <w:pPr>
              <w:spacing w:line="256" w:lineRule="auto"/>
              <w:jc w:val="center"/>
            </w:pPr>
          </w:p>
          <w:p w:rsidR="004D2A9B" w:rsidRPr="00EE762B" w:rsidRDefault="004D2A9B" w:rsidP="004F4BF5">
            <w:pPr>
              <w:spacing w:line="25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2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A9B" w:rsidRPr="00EE762B" w:rsidRDefault="004D2A9B" w:rsidP="004F4BF5">
            <w:pPr>
              <w:spacing w:line="256" w:lineRule="auto"/>
              <w:rPr>
                <w:b/>
              </w:rPr>
            </w:pPr>
          </w:p>
        </w:tc>
      </w:tr>
      <w:tr w:rsidR="004D2A9B" w:rsidRPr="00EE762B" w:rsidTr="004F4BF5">
        <w:trPr>
          <w:cantSplit/>
          <w:trHeight w:val="1470"/>
        </w:trPr>
        <w:tc>
          <w:tcPr>
            <w:tcW w:w="9356" w:type="dxa"/>
          </w:tcPr>
          <w:p w:rsidR="004D2A9B" w:rsidRPr="00EE762B" w:rsidRDefault="004D2A9B" w:rsidP="004F4BF5">
            <w:pPr>
              <w:spacing w:line="256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EE762B">
              <w:rPr>
                <w:rFonts w:ascii="Franklin Gothic Medium" w:hAnsi="Franklin Gothic Medium"/>
                <w:sz w:val="28"/>
                <w:szCs w:val="28"/>
              </w:rPr>
              <w:t xml:space="preserve">Администрация </w:t>
            </w:r>
            <w:proofErr w:type="spellStart"/>
            <w:r w:rsidRPr="00EE762B">
              <w:rPr>
                <w:rFonts w:ascii="Franklin Gothic Medium" w:hAnsi="Franklin Gothic Medium"/>
                <w:sz w:val="28"/>
                <w:szCs w:val="28"/>
              </w:rPr>
              <w:t>Пучежского</w:t>
            </w:r>
            <w:proofErr w:type="spellEnd"/>
            <w:r w:rsidRPr="00EE762B">
              <w:rPr>
                <w:rFonts w:ascii="Franklin Gothic Medium" w:hAnsi="Franklin Gothic Medium"/>
                <w:sz w:val="28"/>
                <w:szCs w:val="28"/>
              </w:rPr>
              <w:t xml:space="preserve"> муниципального района</w:t>
            </w:r>
          </w:p>
          <w:p w:rsidR="004D2A9B" w:rsidRPr="00EE762B" w:rsidRDefault="004D2A9B" w:rsidP="004F4BF5">
            <w:pPr>
              <w:spacing w:line="256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EE762B">
              <w:rPr>
                <w:rFonts w:ascii="Franklin Gothic Medium" w:hAnsi="Franklin Gothic Medium"/>
                <w:sz w:val="28"/>
                <w:szCs w:val="28"/>
              </w:rPr>
              <w:t>Ивановской области</w:t>
            </w:r>
          </w:p>
          <w:p w:rsidR="004D2A9B" w:rsidRPr="00EE762B" w:rsidRDefault="004D2A9B" w:rsidP="004F4BF5">
            <w:pPr>
              <w:spacing w:line="256" w:lineRule="auto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4D2A9B" w:rsidRPr="00EE762B" w:rsidRDefault="004D2A9B" w:rsidP="004F4BF5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EE762B">
              <w:rPr>
                <w:rFonts w:ascii="Times New Roman" w:hAnsi="Times New Roman"/>
                <w:sz w:val="32"/>
                <w:szCs w:val="32"/>
                <w:lang w:eastAsia="ar-SA"/>
              </w:rPr>
              <w:t>ПОСТАНОВЛЕНИЕ</w:t>
            </w:r>
          </w:p>
          <w:p w:rsidR="004D2A9B" w:rsidRPr="00EE762B" w:rsidRDefault="00FF39DF" w:rsidP="004F4BF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г</w:t>
            </w:r>
            <w:proofErr w:type="gramStart"/>
            <w:r w:rsidR="004D2A9B" w:rsidRPr="00EE762B">
              <w:rPr>
                <w:rFonts w:ascii="Times New Roman" w:hAnsi="Times New Roman"/>
                <w:sz w:val="32"/>
                <w:szCs w:val="32"/>
                <w:lang w:eastAsia="ar-SA"/>
              </w:rPr>
              <w:t>.П</w:t>
            </w:r>
            <w:proofErr w:type="gramEnd"/>
            <w:r w:rsidR="004D2A9B" w:rsidRPr="00EE762B">
              <w:rPr>
                <w:rFonts w:ascii="Times New Roman" w:hAnsi="Times New Roman"/>
                <w:sz w:val="32"/>
                <w:szCs w:val="32"/>
                <w:lang w:eastAsia="ar-SA"/>
              </w:rPr>
              <w:t>учеж</w:t>
            </w:r>
          </w:p>
          <w:p w:rsidR="004D2A9B" w:rsidRPr="00EE762B" w:rsidRDefault="004D2A9B" w:rsidP="00D1573F">
            <w:pPr>
              <w:pStyle w:val="3"/>
              <w:spacing w:line="25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762B">
              <w:rPr>
                <w:rFonts w:ascii="Times New Roman" w:hAnsi="Times New Roman"/>
                <w:color w:val="auto"/>
              </w:rPr>
              <w:t xml:space="preserve">От </w:t>
            </w:r>
            <w:r w:rsidR="00D1573F">
              <w:rPr>
                <w:rFonts w:ascii="Times New Roman" w:hAnsi="Times New Roman"/>
                <w:color w:val="auto"/>
              </w:rPr>
              <w:t>12</w:t>
            </w:r>
            <w:r w:rsidRPr="00EE762B">
              <w:rPr>
                <w:rFonts w:ascii="Times New Roman" w:hAnsi="Times New Roman"/>
                <w:color w:val="auto"/>
              </w:rPr>
              <w:t>.</w:t>
            </w:r>
            <w:r w:rsidR="004F4BF5">
              <w:rPr>
                <w:rFonts w:ascii="Times New Roman" w:hAnsi="Times New Roman"/>
                <w:color w:val="auto"/>
              </w:rPr>
              <w:t>0</w:t>
            </w:r>
            <w:r w:rsidR="00DF7740">
              <w:rPr>
                <w:rFonts w:ascii="Times New Roman" w:hAnsi="Times New Roman"/>
                <w:color w:val="auto"/>
              </w:rPr>
              <w:t>3</w:t>
            </w:r>
            <w:r w:rsidRPr="00EE762B">
              <w:rPr>
                <w:rFonts w:ascii="Times New Roman" w:hAnsi="Times New Roman"/>
                <w:color w:val="auto"/>
              </w:rPr>
              <w:t xml:space="preserve">.2024 г.                                                                                                </w:t>
            </w:r>
            <w:r w:rsidRPr="00EE76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D1573F">
              <w:rPr>
                <w:rFonts w:ascii="Times New Roman" w:hAnsi="Times New Roman"/>
                <w:color w:val="auto"/>
                <w:sz w:val="28"/>
                <w:szCs w:val="28"/>
              </w:rPr>
              <w:t>113-п</w:t>
            </w:r>
          </w:p>
        </w:tc>
      </w:tr>
    </w:tbl>
    <w:p w:rsidR="004D2A9B" w:rsidRDefault="004D2A9B" w:rsidP="004F4BF5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D2A9B" w:rsidRPr="00EE762B" w:rsidRDefault="004D2A9B" w:rsidP="004F4BF5">
      <w:pPr>
        <w:suppressAutoHyphens/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E46EE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внесении измен</w:t>
      </w:r>
      <w:r w:rsidR="004F4BF5">
        <w:rPr>
          <w:rFonts w:ascii="Times New Roman" w:hAnsi="Times New Roman"/>
          <w:b/>
          <w:bCs/>
          <w:sz w:val="28"/>
          <w:szCs w:val="28"/>
        </w:rPr>
        <w:t>ений в отдельные постановления а</w:t>
      </w:r>
      <w:r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proofErr w:type="spellStart"/>
      <w:r w:rsidR="004F4BF5">
        <w:rPr>
          <w:rFonts w:ascii="Times New Roman" w:hAnsi="Times New Roman"/>
          <w:b/>
          <w:bCs/>
          <w:sz w:val="28"/>
          <w:szCs w:val="28"/>
        </w:rPr>
        <w:t>Пу</w:t>
      </w:r>
      <w:r w:rsidR="0037285D">
        <w:rPr>
          <w:rFonts w:ascii="Times New Roman" w:hAnsi="Times New Roman"/>
          <w:b/>
          <w:bCs/>
          <w:sz w:val="28"/>
          <w:szCs w:val="28"/>
        </w:rPr>
        <w:t>чежского</w:t>
      </w:r>
      <w:proofErr w:type="spellEnd"/>
      <w:r w:rsidR="0037285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</w:t>
      </w:r>
      <w:r w:rsidR="004F4BF5">
        <w:rPr>
          <w:rFonts w:ascii="Times New Roman" w:hAnsi="Times New Roman"/>
          <w:b/>
          <w:bCs/>
          <w:sz w:val="28"/>
          <w:szCs w:val="28"/>
        </w:rPr>
        <w:t>вановской области</w:t>
      </w:r>
    </w:p>
    <w:p w:rsidR="004D2A9B" w:rsidRPr="000E46EE" w:rsidRDefault="004D2A9B" w:rsidP="004D2A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2A9B" w:rsidRPr="000E46EE" w:rsidRDefault="00FF39DF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4D2A9B" w:rsidRPr="000E46EE">
        <w:rPr>
          <w:rFonts w:ascii="Times New Roman" w:hAnsi="Times New Roman"/>
          <w:sz w:val="28"/>
          <w:szCs w:val="28"/>
        </w:rPr>
        <w:t xml:space="preserve"> с</w:t>
      </w:r>
      <w:r w:rsidR="004D2A9B">
        <w:rPr>
          <w:rFonts w:ascii="Times New Roman" w:hAnsi="Times New Roman"/>
          <w:sz w:val="28"/>
          <w:szCs w:val="28"/>
        </w:rPr>
        <w:t>оответствии с</w:t>
      </w:r>
      <w:r w:rsidR="004D2A9B" w:rsidRPr="000E46EE">
        <w:rPr>
          <w:rFonts w:ascii="Times New Roman" w:hAnsi="Times New Roman"/>
          <w:sz w:val="28"/>
          <w:szCs w:val="28"/>
        </w:rPr>
        <w:t xml:space="preserve"> </w:t>
      </w:r>
      <w:r w:rsidR="004D2A9B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4D2A9B" w:rsidRPr="000E46EE">
        <w:rPr>
          <w:rFonts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</w:t>
      </w:r>
      <w:proofErr w:type="gramEnd"/>
      <w:r w:rsidR="004D2A9B" w:rsidRPr="000E46E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D2A9B" w:rsidRPr="000E46EE">
        <w:rPr>
          <w:rFonts w:ascii="Times New Roman" w:hAnsi="Times New Roman"/>
          <w:sz w:val="28"/>
          <w:szCs w:val="28"/>
        </w:rPr>
        <w:t xml:space="preserve">Федеральный закон), Федеральным законом от 29.12.2012 № 273-ФЗ «Об образовании в Российской Федерации», постановлением </w:t>
      </w:r>
      <w:r w:rsidR="004D2A9B">
        <w:rPr>
          <w:rFonts w:ascii="Times New Roman" w:hAnsi="Times New Roman"/>
          <w:sz w:val="28"/>
          <w:szCs w:val="28"/>
        </w:rPr>
        <w:t>администрации</w:t>
      </w:r>
      <w:r w:rsidR="004F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BF5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4F4BF5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4D2A9B" w:rsidRPr="000E46EE">
        <w:rPr>
          <w:rFonts w:ascii="Times New Roman" w:hAnsi="Times New Roman"/>
          <w:sz w:val="28"/>
          <w:szCs w:val="28"/>
        </w:rPr>
        <w:t xml:space="preserve"> от</w:t>
      </w:r>
      <w:r w:rsidR="004F4BF5">
        <w:rPr>
          <w:rFonts w:ascii="Times New Roman" w:hAnsi="Times New Roman"/>
          <w:sz w:val="28"/>
          <w:szCs w:val="28"/>
        </w:rPr>
        <w:t xml:space="preserve"> 16.05.2023</w:t>
      </w:r>
      <w:r w:rsidR="004D2A9B" w:rsidRPr="000E46EE">
        <w:rPr>
          <w:rFonts w:ascii="Times New Roman" w:hAnsi="Times New Roman"/>
          <w:sz w:val="28"/>
          <w:szCs w:val="28"/>
        </w:rPr>
        <w:t xml:space="preserve">   № </w:t>
      </w:r>
      <w:r w:rsidR="004F4BF5">
        <w:rPr>
          <w:rFonts w:ascii="Times New Roman" w:hAnsi="Times New Roman"/>
          <w:sz w:val="28"/>
          <w:szCs w:val="28"/>
        </w:rPr>
        <w:t xml:space="preserve"> 223-п</w:t>
      </w:r>
      <w:r w:rsidR="004D2A9B" w:rsidRPr="000E46EE">
        <w:rPr>
          <w:rFonts w:ascii="Times New Roman" w:hAnsi="Times New Roman"/>
          <w:sz w:val="28"/>
          <w:szCs w:val="28"/>
        </w:rPr>
        <w:t xml:space="preserve"> «Об организации оказания </w:t>
      </w:r>
      <w:r w:rsidR="004D2A9B">
        <w:rPr>
          <w:rFonts w:ascii="Times New Roman" w:hAnsi="Times New Roman"/>
          <w:sz w:val="28"/>
          <w:szCs w:val="28"/>
        </w:rPr>
        <w:t>муниципальных</w:t>
      </w:r>
      <w:r w:rsidR="004D2A9B" w:rsidRPr="000E46EE">
        <w:rPr>
          <w:rFonts w:ascii="Times New Roman" w:hAnsi="Times New Roman"/>
          <w:sz w:val="28"/>
          <w:szCs w:val="28"/>
        </w:rPr>
        <w:t xml:space="preserve"> услуг в социальной сфере </w:t>
      </w:r>
      <w:r w:rsidR="004F4BF5">
        <w:rPr>
          <w:rFonts w:ascii="Times New Roman" w:hAnsi="Times New Roman"/>
          <w:sz w:val="28"/>
          <w:szCs w:val="28"/>
        </w:rPr>
        <w:t xml:space="preserve"> при формировании</w:t>
      </w:r>
      <w:r w:rsidR="00762A47">
        <w:rPr>
          <w:rFonts w:ascii="Times New Roman" w:hAnsi="Times New Roman"/>
          <w:sz w:val="28"/>
          <w:szCs w:val="28"/>
        </w:rPr>
        <w:t xml:space="preserve"> муниципального заказа на оказание муниципальных услуг в социальной сфере  </w:t>
      </w:r>
      <w:r w:rsidR="004D2A9B" w:rsidRPr="000E46E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62A47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762A47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3728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целях приведения действующих актов в</w:t>
      </w:r>
      <w:r w:rsidRPr="000E46EE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 с особенностями работы государственных, региональных и иных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систем, </w:t>
      </w:r>
      <w:r w:rsidR="0037285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7285D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37285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D2A9B">
        <w:rPr>
          <w:rFonts w:ascii="Times New Roman" w:hAnsi="Times New Roman"/>
          <w:sz w:val="28"/>
          <w:szCs w:val="28"/>
        </w:rPr>
        <w:t xml:space="preserve"> </w:t>
      </w:r>
      <w:r w:rsidR="004D2A9B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="004D2A9B" w:rsidRPr="000E46E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D2A9B" w:rsidRPr="000E46E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4D2A9B" w:rsidRPr="000E46EE">
        <w:rPr>
          <w:rFonts w:ascii="Times New Roman" w:hAnsi="Times New Roman"/>
          <w:sz w:val="28"/>
          <w:szCs w:val="28"/>
        </w:rPr>
        <w:t>н</w:t>
      </w:r>
      <w:proofErr w:type="spellEnd"/>
      <w:r w:rsidR="004D2A9B" w:rsidRPr="000E46EE">
        <w:rPr>
          <w:rFonts w:ascii="Times New Roman" w:hAnsi="Times New Roman"/>
          <w:sz w:val="28"/>
          <w:szCs w:val="28"/>
        </w:rPr>
        <w:t xml:space="preserve"> о в л я е т :</w:t>
      </w:r>
    </w:p>
    <w:p w:rsidR="004D2A9B" w:rsidRPr="000E46EE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4D2A9B" w:rsidRDefault="004D2A9B" w:rsidP="004D2A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531">
        <w:rPr>
          <w:rFonts w:ascii="Times New Roman" w:hAnsi="Times New Roman"/>
          <w:sz w:val="28"/>
          <w:szCs w:val="28"/>
        </w:rPr>
        <w:t xml:space="preserve">Изменения, вносимые в постановление </w:t>
      </w:r>
      <w:r w:rsidR="00762A47">
        <w:rPr>
          <w:rFonts w:ascii="Times New Roman" w:hAnsi="Times New Roman"/>
          <w:sz w:val="28"/>
          <w:szCs w:val="28"/>
        </w:rPr>
        <w:t>а</w:t>
      </w:r>
      <w:r w:rsidRPr="000C7531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762A47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762A47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Pr="000C7531">
        <w:rPr>
          <w:rFonts w:ascii="Times New Roman" w:hAnsi="Times New Roman"/>
          <w:sz w:val="28"/>
          <w:szCs w:val="28"/>
        </w:rPr>
        <w:t xml:space="preserve"> от</w:t>
      </w:r>
      <w:r w:rsidR="00762A47">
        <w:rPr>
          <w:rFonts w:ascii="Times New Roman" w:hAnsi="Times New Roman"/>
          <w:sz w:val="28"/>
          <w:szCs w:val="28"/>
        </w:rPr>
        <w:t xml:space="preserve"> </w:t>
      </w:r>
      <w:r w:rsidR="00D379B3">
        <w:rPr>
          <w:rFonts w:ascii="Times New Roman" w:hAnsi="Times New Roman"/>
          <w:sz w:val="28"/>
          <w:szCs w:val="28"/>
        </w:rPr>
        <w:t>16.05.2023</w:t>
      </w:r>
      <w:r w:rsidR="00762A47">
        <w:rPr>
          <w:rFonts w:ascii="Times New Roman" w:hAnsi="Times New Roman"/>
          <w:sz w:val="28"/>
          <w:szCs w:val="28"/>
        </w:rPr>
        <w:t xml:space="preserve"> </w:t>
      </w:r>
      <w:r w:rsidRPr="000C7531">
        <w:rPr>
          <w:rFonts w:ascii="Times New Roman" w:hAnsi="Times New Roman"/>
          <w:sz w:val="28"/>
          <w:szCs w:val="28"/>
        </w:rPr>
        <w:t>№</w:t>
      </w:r>
      <w:r w:rsidR="00762A47">
        <w:rPr>
          <w:rFonts w:ascii="Times New Roman" w:hAnsi="Times New Roman"/>
          <w:sz w:val="28"/>
          <w:szCs w:val="28"/>
        </w:rPr>
        <w:t xml:space="preserve"> </w:t>
      </w:r>
      <w:r w:rsidR="00D379B3">
        <w:rPr>
          <w:rFonts w:ascii="Times New Roman" w:hAnsi="Times New Roman"/>
          <w:sz w:val="28"/>
          <w:szCs w:val="28"/>
        </w:rPr>
        <w:t>224</w:t>
      </w:r>
      <w:r w:rsidR="00762A47">
        <w:rPr>
          <w:rFonts w:ascii="Times New Roman" w:hAnsi="Times New Roman"/>
          <w:sz w:val="28"/>
          <w:szCs w:val="28"/>
        </w:rPr>
        <w:t>-п</w:t>
      </w:r>
      <w:r w:rsidRPr="000C7531">
        <w:rPr>
          <w:rFonts w:ascii="Times New Roman" w:hAnsi="Times New Roman"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D379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Пучежского</w:t>
      </w:r>
      <w:proofErr w:type="spellEnd"/>
      <w:r w:rsidR="00D379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муниципального района, о форме и </w:t>
      </w:r>
      <w:r w:rsidRPr="000C75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сроках формирования отчета об их исполнении» (приложение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</w:t>
      </w:r>
      <w:r w:rsidRPr="000C75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4D2A9B" w:rsidRPr="00392DF0" w:rsidRDefault="004D2A9B" w:rsidP="004D2A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0">
        <w:rPr>
          <w:rFonts w:ascii="Times New Roman" w:hAnsi="Times New Roman"/>
          <w:sz w:val="28"/>
          <w:szCs w:val="28"/>
        </w:rPr>
        <w:lastRenderedPageBreak/>
        <w:t>Изменения</w:t>
      </w:r>
      <w:r>
        <w:rPr>
          <w:rFonts w:ascii="Times New Roman" w:hAnsi="Times New Roman"/>
          <w:sz w:val="28"/>
          <w:szCs w:val="28"/>
        </w:rPr>
        <w:t>, вносимые</w:t>
      </w:r>
      <w:r w:rsidRPr="00392DF0">
        <w:rPr>
          <w:rFonts w:ascii="Times New Roman" w:hAnsi="Times New Roman"/>
          <w:sz w:val="28"/>
          <w:szCs w:val="28"/>
        </w:rPr>
        <w:t xml:space="preserve"> в постановление </w:t>
      </w:r>
      <w:r w:rsidR="00D379B3">
        <w:rPr>
          <w:rFonts w:ascii="Times New Roman" w:hAnsi="Times New Roman"/>
          <w:sz w:val="28"/>
          <w:szCs w:val="28"/>
        </w:rPr>
        <w:t>а</w:t>
      </w:r>
      <w:r w:rsidRPr="00392DF0">
        <w:rPr>
          <w:rFonts w:ascii="Times New Roman" w:hAnsi="Times New Roman"/>
          <w:sz w:val="28"/>
          <w:szCs w:val="28"/>
        </w:rPr>
        <w:t>дминистрации</w:t>
      </w:r>
      <w:r w:rsidR="00D37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9B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D379B3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Pr="00392DF0">
        <w:rPr>
          <w:rFonts w:ascii="Times New Roman" w:hAnsi="Times New Roman"/>
          <w:sz w:val="28"/>
          <w:szCs w:val="28"/>
        </w:rPr>
        <w:t xml:space="preserve"> от </w:t>
      </w:r>
      <w:r w:rsidR="00D379B3">
        <w:rPr>
          <w:rFonts w:ascii="Times New Roman" w:hAnsi="Times New Roman"/>
          <w:sz w:val="28"/>
          <w:szCs w:val="28"/>
        </w:rPr>
        <w:t xml:space="preserve">25.07.2023 </w:t>
      </w:r>
      <w:r w:rsidRPr="00392DF0">
        <w:rPr>
          <w:rFonts w:ascii="Times New Roman" w:hAnsi="Times New Roman"/>
          <w:sz w:val="28"/>
          <w:szCs w:val="28"/>
        </w:rPr>
        <w:t xml:space="preserve"> № </w:t>
      </w:r>
      <w:r w:rsidR="00D379B3">
        <w:rPr>
          <w:rFonts w:ascii="Times New Roman" w:hAnsi="Times New Roman"/>
          <w:sz w:val="28"/>
          <w:szCs w:val="28"/>
        </w:rPr>
        <w:t>370-п</w:t>
      </w:r>
      <w:r w:rsidRPr="00392DF0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379B3">
        <w:rPr>
          <w:rFonts w:ascii="Times New Roman" w:hAnsi="Times New Roman"/>
          <w:sz w:val="28"/>
          <w:szCs w:val="28"/>
        </w:rPr>
        <w:t>муниципальных</w:t>
      </w:r>
      <w:r w:rsidRPr="00392DF0">
        <w:rPr>
          <w:rFonts w:ascii="Times New Roman" w:hAnsi="Times New Roman"/>
          <w:sz w:val="28"/>
          <w:szCs w:val="28"/>
        </w:rPr>
        <w:t xml:space="preserve"> услуг в социальной сфере в соответствии с социальным сертификатом» </w:t>
      </w:r>
      <w:r>
        <w:rPr>
          <w:rFonts w:ascii="Times New Roman" w:hAnsi="Times New Roman"/>
          <w:sz w:val="28"/>
          <w:szCs w:val="28"/>
        </w:rPr>
        <w:t>(</w:t>
      </w:r>
      <w:r w:rsidRPr="00392DF0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392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2);</w:t>
      </w:r>
    </w:p>
    <w:p w:rsidR="004D2A9B" w:rsidRDefault="004D2A9B" w:rsidP="004D2A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0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, вносимые</w:t>
      </w:r>
      <w:r w:rsidRPr="00392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="00D379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D379B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D379B3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79B3">
        <w:rPr>
          <w:rFonts w:ascii="Times New Roman" w:hAnsi="Times New Roman"/>
          <w:sz w:val="28"/>
          <w:szCs w:val="28"/>
        </w:rPr>
        <w:t xml:space="preserve">25.07.2023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379B3">
        <w:rPr>
          <w:rFonts w:ascii="Times New Roman" w:hAnsi="Times New Roman"/>
          <w:sz w:val="28"/>
          <w:szCs w:val="28"/>
        </w:rPr>
        <w:t>369-п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E4A37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/>
          <w:sz w:val="28"/>
          <w:szCs w:val="28"/>
        </w:rPr>
        <w:t>возмещении</w:t>
      </w:r>
      <w:r w:rsidRPr="007E4A37">
        <w:rPr>
          <w:rFonts w:ascii="Times New Roman" w:hAnsi="Times New Roman"/>
          <w:sz w:val="28"/>
          <w:szCs w:val="28"/>
        </w:rPr>
        <w:t xml:space="preserve"> затрат, связанных с оказанием </w:t>
      </w:r>
      <w:r w:rsidR="00D379B3">
        <w:rPr>
          <w:rFonts w:ascii="Times New Roman" w:hAnsi="Times New Roman"/>
          <w:sz w:val="28"/>
          <w:szCs w:val="28"/>
        </w:rPr>
        <w:t>муниципальных</w:t>
      </w:r>
      <w:r w:rsidRPr="007E4A37">
        <w:rPr>
          <w:rFonts w:ascii="Times New Roman" w:hAnsi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</w:rPr>
        <w:t>» (</w:t>
      </w:r>
      <w:r w:rsidRPr="00392DF0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392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3);</w:t>
      </w:r>
    </w:p>
    <w:p w:rsidR="004D2A9B" w:rsidRDefault="004D2A9B" w:rsidP="004D2A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0">
        <w:rPr>
          <w:rFonts w:ascii="Times New Roman" w:hAnsi="Times New Roman"/>
          <w:sz w:val="28"/>
          <w:szCs w:val="28"/>
        </w:rPr>
        <w:t xml:space="preserve">Изменения, вносимые в постановление </w:t>
      </w:r>
      <w:r w:rsidR="00D379B3">
        <w:rPr>
          <w:rFonts w:ascii="Times New Roman" w:hAnsi="Times New Roman"/>
          <w:sz w:val="28"/>
          <w:szCs w:val="28"/>
        </w:rPr>
        <w:t>а</w:t>
      </w:r>
      <w:r w:rsidRPr="00392DF0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D379B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D379B3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Pr="00392DF0">
        <w:rPr>
          <w:rFonts w:ascii="Times New Roman" w:hAnsi="Times New Roman"/>
          <w:sz w:val="28"/>
          <w:szCs w:val="28"/>
        </w:rPr>
        <w:t xml:space="preserve"> от </w:t>
      </w:r>
      <w:r w:rsidR="00D379B3">
        <w:rPr>
          <w:rFonts w:ascii="Times New Roman" w:hAnsi="Times New Roman"/>
          <w:sz w:val="28"/>
          <w:szCs w:val="28"/>
        </w:rPr>
        <w:t>03.08.2023</w:t>
      </w:r>
      <w:r w:rsidRPr="00392DF0">
        <w:rPr>
          <w:rFonts w:ascii="Times New Roman" w:hAnsi="Times New Roman"/>
          <w:sz w:val="28"/>
          <w:szCs w:val="28"/>
        </w:rPr>
        <w:t xml:space="preserve"> № </w:t>
      </w:r>
      <w:r w:rsidR="00D379B3">
        <w:rPr>
          <w:rFonts w:ascii="Times New Roman" w:hAnsi="Times New Roman"/>
          <w:sz w:val="28"/>
          <w:szCs w:val="28"/>
        </w:rPr>
        <w:t>400-п</w:t>
      </w:r>
      <w:r w:rsidRPr="00392DF0">
        <w:rPr>
          <w:rFonts w:ascii="Times New Roman" w:hAnsi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Pr="00392DF0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392DF0">
        <w:rPr>
          <w:rFonts w:ascii="Times New Roman" w:hAnsi="Times New Roman"/>
          <w:sz w:val="28"/>
          <w:szCs w:val="28"/>
        </w:rPr>
        <w:t xml:space="preserve"> программ» в соответствии с социальными сертификатами» </w:t>
      </w:r>
      <w:r>
        <w:rPr>
          <w:rFonts w:ascii="Times New Roman" w:hAnsi="Times New Roman"/>
          <w:sz w:val="28"/>
          <w:szCs w:val="28"/>
        </w:rPr>
        <w:t>(</w:t>
      </w:r>
      <w:r w:rsidRPr="00392DF0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392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4);</w:t>
      </w:r>
    </w:p>
    <w:p w:rsidR="004D2A9B" w:rsidRPr="0020509B" w:rsidRDefault="004D2A9B" w:rsidP="004D2A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DF0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, вносимые</w:t>
      </w:r>
      <w:r w:rsidRPr="00392DF0">
        <w:rPr>
          <w:rFonts w:ascii="Times New Roman" w:hAnsi="Times New Roman"/>
          <w:sz w:val="28"/>
          <w:szCs w:val="28"/>
        </w:rPr>
        <w:t xml:space="preserve"> в </w:t>
      </w:r>
      <w:bookmarkStart w:id="0" w:name="_Hlk151465229"/>
      <w:r w:rsidRPr="00392DF0">
        <w:rPr>
          <w:rFonts w:ascii="Times New Roman" w:hAnsi="Times New Roman"/>
          <w:sz w:val="28"/>
          <w:szCs w:val="28"/>
        </w:rPr>
        <w:t xml:space="preserve">постановление </w:t>
      </w:r>
      <w:r w:rsidR="00D379B3">
        <w:rPr>
          <w:rFonts w:ascii="Times New Roman" w:hAnsi="Times New Roman"/>
          <w:sz w:val="28"/>
          <w:szCs w:val="28"/>
        </w:rPr>
        <w:t>а</w:t>
      </w:r>
      <w:r w:rsidRPr="00392DF0">
        <w:rPr>
          <w:rFonts w:ascii="Times New Roman" w:hAnsi="Times New Roman"/>
          <w:sz w:val="28"/>
          <w:szCs w:val="28"/>
        </w:rPr>
        <w:t>дминистрации</w:t>
      </w:r>
      <w:r w:rsidR="00D37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9B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D379B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2418E">
        <w:rPr>
          <w:rFonts w:ascii="Times New Roman" w:hAnsi="Times New Roman"/>
          <w:sz w:val="28"/>
          <w:szCs w:val="28"/>
        </w:rPr>
        <w:t xml:space="preserve"> </w:t>
      </w:r>
      <w:r w:rsidR="00D379B3">
        <w:rPr>
          <w:rFonts w:ascii="Times New Roman" w:hAnsi="Times New Roman"/>
          <w:sz w:val="28"/>
          <w:szCs w:val="28"/>
        </w:rPr>
        <w:t>Ивановской области</w:t>
      </w:r>
      <w:r w:rsidRPr="00392DF0">
        <w:rPr>
          <w:rFonts w:ascii="Times New Roman" w:hAnsi="Times New Roman"/>
          <w:sz w:val="28"/>
          <w:szCs w:val="28"/>
        </w:rPr>
        <w:t xml:space="preserve"> от </w:t>
      </w:r>
      <w:r w:rsidR="0052418E">
        <w:rPr>
          <w:rFonts w:ascii="Times New Roman" w:hAnsi="Times New Roman"/>
          <w:sz w:val="28"/>
          <w:szCs w:val="28"/>
        </w:rPr>
        <w:t xml:space="preserve"> 31.07.2023 г.</w:t>
      </w:r>
      <w:r w:rsidRPr="00392DF0">
        <w:rPr>
          <w:rFonts w:ascii="Times New Roman" w:hAnsi="Times New Roman"/>
          <w:sz w:val="28"/>
          <w:szCs w:val="28"/>
        </w:rPr>
        <w:t xml:space="preserve"> № </w:t>
      </w:r>
      <w:r w:rsidR="0052418E">
        <w:rPr>
          <w:rFonts w:ascii="Times New Roman" w:hAnsi="Times New Roman"/>
          <w:sz w:val="28"/>
          <w:szCs w:val="28"/>
        </w:rPr>
        <w:t>384-п</w:t>
      </w:r>
      <w:r w:rsidRPr="00392DF0">
        <w:rPr>
          <w:rFonts w:ascii="Times New Roman" w:hAnsi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</w:t>
      </w:r>
      <w:proofErr w:type="gramEnd"/>
      <w:r w:rsidRPr="00392DF0">
        <w:rPr>
          <w:rFonts w:ascii="Times New Roman" w:hAnsi="Times New Roman"/>
          <w:sz w:val="28"/>
          <w:szCs w:val="28"/>
        </w:rPr>
        <w:t xml:space="preserve"> сертификатом на получение муниципальной услуги в социальной сфере» </w:t>
      </w:r>
      <w:bookmarkEnd w:id="0"/>
      <w:r w:rsidRPr="000C7531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5</w:t>
      </w:r>
      <w:r w:rsidRPr="000C753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D2A9B" w:rsidRPr="00392DF0" w:rsidRDefault="004D2A9B" w:rsidP="004D2A9B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Pr="00392DF0">
        <w:rPr>
          <w:rFonts w:ascii="Times New Roman" w:hAnsi="Times New Roman"/>
          <w:sz w:val="28"/>
          <w:szCs w:val="28"/>
        </w:rPr>
        <w:t>.</w:t>
      </w:r>
    </w:p>
    <w:p w:rsidR="0052418E" w:rsidRDefault="0052418E" w:rsidP="0037285D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в информационно-телекоммуникационной сети «Интернет».</w:t>
      </w:r>
      <w:r w:rsidRPr="0045041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2418E" w:rsidRPr="0045041C" w:rsidRDefault="0052418E" w:rsidP="0037285D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4</w:t>
      </w:r>
      <w:r w:rsidRPr="0045041C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5041C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45041C">
        <w:rPr>
          <w:rFonts w:ascii="Times New Roman" w:hAnsi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hAnsi="Times New Roman"/>
          <w:sz w:val="28"/>
          <w:szCs w:val="28"/>
          <w:lang w:eastAsia="ar-SA"/>
        </w:rPr>
        <w:t xml:space="preserve">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по социальным вопросам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Л.А.Сивову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52418E" w:rsidRPr="0045041C" w:rsidRDefault="0052418E" w:rsidP="0052418E">
      <w:pPr>
        <w:suppressAutoHyphens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45041C">
        <w:rPr>
          <w:rFonts w:ascii="Times New Roman" w:hAnsi="Times New Roman"/>
          <w:sz w:val="28"/>
          <w:szCs w:val="28"/>
          <w:lang w:eastAsia="ar-SA"/>
        </w:rPr>
        <w:t> </w:t>
      </w:r>
    </w:p>
    <w:p w:rsidR="0052418E" w:rsidRPr="0052418E" w:rsidRDefault="0052418E" w:rsidP="0052418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8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2418E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52418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И.Н.Шипков</w:t>
      </w:r>
      <w:proofErr w:type="spellEnd"/>
    </w:p>
    <w:p w:rsidR="004D2A9B" w:rsidRDefault="004D2A9B" w:rsidP="004D2A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9B" w:rsidRPr="00FF39DF" w:rsidRDefault="004D2A9B" w:rsidP="004D2A9B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FF39D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212D6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FF39D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="0052418E" w:rsidRPr="00FF39DF">
        <w:rPr>
          <w:rFonts w:ascii="Times New Roman" w:hAnsi="Times New Roman"/>
          <w:sz w:val="24"/>
          <w:szCs w:val="24"/>
        </w:rPr>
        <w:t>Пучежского</w:t>
      </w:r>
      <w:proofErr w:type="spellEnd"/>
      <w:r w:rsidR="0052418E" w:rsidRPr="00FF39DF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  <w:r w:rsidR="00FF39DF" w:rsidRPr="00FF39DF">
        <w:rPr>
          <w:rFonts w:ascii="Times New Roman" w:hAnsi="Times New Roman"/>
          <w:sz w:val="24"/>
          <w:szCs w:val="24"/>
        </w:rPr>
        <w:t xml:space="preserve"> </w:t>
      </w:r>
    </w:p>
    <w:p w:rsidR="004D2A9B" w:rsidRPr="00FF39DF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FF39DF">
        <w:rPr>
          <w:rFonts w:ascii="Times New Roman" w:hAnsi="Times New Roman"/>
          <w:sz w:val="24"/>
          <w:szCs w:val="24"/>
        </w:rPr>
        <w:t xml:space="preserve">от </w:t>
      </w:r>
      <w:r w:rsidR="00D1573F">
        <w:rPr>
          <w:rFonts w:ascii="Times New Roman" w:hAnsi="Times New Roman"/>
          <w:sz w:val="24"/>
          <w:szCs w:val="24"/>
        </w:rPr>
        <w:t>12.03.</w:t>
      </w:r>
      <w:r w:rsidRPr="00FF39DF">
        <w:rPr>
          <w:rFonts w:ascii="Times New Roman" w:hAnsi="Times New Roman"/>
          <w:sz w:val="24"/>
          <w:szCs w:val="24"/>
        </w:rPr>
        <w:t xml:space="preserve">2024 № </w:t>
      </w:r>
      <w:r w:rsidR="00D1573F">
        <w:rPr>
          <w:rFonts w:ascii="Times New Roman" w:hAnsi="Times New Roman"/>
          <w:sz w:val="24"/>
          <w:szCs w:val="24"/>
        </w:rPr>
        <w:t>113-п</w:t>
      </w:r>
    </w:p>
    <w:p w:rsidR="004D2A9B" w:rsidRPr="00FF39DF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D2A9B" w:rsidRPr="000C7531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/>
          <w:b/>
          <w:bCs/>
          <w:caps/>
          <w:sz w:val="28"/>
          <w:szCs w:val="28"/>
        </w:rPr>
        <w:t xml:space="preserve">ИЗМЕНЕНИЯ, </w:t>
      </w:r>
    </w:p>
    <w:p w:rsidR="004D2A9B" w:rsidRPr="000C7531" w:rsidRDefault="004D2A9B" w:rsidP="004D2A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531">
        <w:rPr>
          <w:rFonts w:ascii="Times New Roman" w:hAnsi="Times New Roman"/>
          <w:b/>
          <w:bCs/>
          <w:sz w:val="28"/>
          <w:szCs w:val="28"/>
        </w:rPr>
        <w:t xml:space="preserve">вносимые в постановление </w:t>
      </w:r>
      <w:r w:rsidR="0052418E">
        <w:rPr>
          <w:rFonts w:ascii="Times New Roman" w:hAnsi="Times New Roman"/>
          <w:b/>
          <w:bCs/>
          <w:sz w:val="28"/>
          <w:szCs w:val="28"/>
        </w:rPr>
        <w:t>а</w:t>
      </w:r>
      <w:r w:rsidRPr="000C7531"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proofErr w:type="spellStart"/>
      <w:r w:rsidR="0052418E">
        <w:rPr>
          <w:rFonts w:ascii="Times New Roman" w:hAnsi="Times New Roman"/>
          <w:b/>
          <w:bCs/>
          <w:sz w:val="28"/>
          <w:szCs w:val="28"/>
        </w:rPr>
        <w:t>Пучежского</w:t>
      </w:r>
      <w:proofErr w:type="spellEnd"/>
      <w:r w:rsidR="0052418E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Ивановской области</w:t>
      </w:r>
      <w:r w:rsidRPr="000C7531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52418E">
        <w:rPr>
          <w:rFonts w:ascii="Times New Roman" w:hAnsi="Times New Roman"/>
          <w:b/>
          <w:bCs/>
          <w:sz w:val="28"/>
          <w:szCs w:val="28"/>
        </w:rPr>
        <w:t xml:space="preserve">16.05.2023 </w:t>
      </w:r>
      <w:r w:rsidRPr="000C7531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52418E">
        <w:rPr>
          <w:rFonts w:ascii="Times New Roman" w:hAnsi="Times New Roman"/>
          <w:b/>
          <w:bCs/>
          <w:sz w:val="28"/>
          <w:szCs w:val="28"/>
        </w:rPr>
        <w:t>224-п</w:t>
      </w:r>
      <w:r w:rsidRPr="000C753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0721C0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</w:t>
      </w:r>
      <w:proofErr w:type="spellStart"/>
      <w:r w:rsidR="000721C0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Пучежского</w:t>
      </w:r>
      <w:proofErr w:type="spellEnd"/>
      <w:r w:rsidR="000721C0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муниципального района</w:t>
      </w:r>
      <w:r w:rsidRPr="000C7531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, о форме и сроках формирования отчета об их исполнении»</w:t>
      </w:r>
    </w:p>
    <w:p w:rsidR="004D2A9B" w:rsidRPr="000C7531" w:rsidRDefault="004D2A9B" w:rsidP="004D2A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0721C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Пучежского</w:t>
      </w:r>
      <w:proofErr w:type="spellEnd"/>
      <w:r w:rsidR="000721C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муниципального района Ивановской области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(далее – Порядок)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:rsidR="004D2A9B" w:rsidRPr="003F7FF5" w:rsidRDefault="004D2A9B" w:rsidP="004D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</w:t>
      </w:r>
      <w:proofErr w:type="gramStart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».</w:t>
      </w:r>
      <w:proofErr w:type="gramEnd"/>
    </w:p>
    <w:p w:rsidR="004D2A9B" w:rsidRDefault="004D2A9B" w:rsidP="004D2A9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:rsidR="004D2A9B" w:rsidRPr="003F7FF5" w:rsidRDefault="004D2A9B" w:rsidP="004D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4D2A9B" w:rsidRPr="003F7FF5" w:rsidRDefault="004D2A9B" w:rsidP="004D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:rsidR="004D2A9B" w:rsidRPr="003F7FF5" w:rsidRDefault="004D2A9B" w:rsidP="004D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4D2A9B" w:rsidRPr="003F7FF5" w:rsidRDefault="004D2A9B" w:rsidP="004D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4D2A9B" w:rsidRDefault="004D2A9B" w:rsidP="004D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4D2A9B" w:rsidRPr="003F7FF5" w:rsidRDefault="004D2A9B" w:rsidP="004D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4D2A9B" w:rsidRPr="003F7FF5" w:rsidRDefault="004D2A9B" w:rsidP="004D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4D2A9B" w:rsidRPr="003F7FF5" w:rsidRDefault="004D2A9B" w:rsidP="004D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заседании</w:t>
      </w:r>
      <w:proofErr w:type="gramEnd"/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».</w:t>
      </w:r>
    </w:p>
    <w:p w:rsidR="004D2A9B" w:rsidRPr="003F7FF5" w:rsidRDefault="004D2A9B" w:rsidP="004D2A9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hAnsi="Times New Roman"/>
          <w:sz w:val="28"/>
          <w:szCs w:val="28"/>
        </w:rPr>
        <w:t>Форму Муниципального  социального заказа на оказание муниципальных услуг в социальной сфере на 20__ год и на плановый период 20__ - 20__ годов</w:t>
      </w:r>
      <w:r>
        <w:rPr>
          <w:rFonts w:ascii="Times New Roman" w:hAnsi="Times New Roman"/>
          <w:sz w:val="28"/>
          <w:szCs w:val="28"/>
        </w:rPr>
        <w:t>, являющуюся приложением 1 к Порядку,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</w:t>
      </w:r>
      <w:r w:rsidR="00FF39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 настоящим изменениям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</w:t>
      </w:r>
    </w:p>
    <w:p w:rsidR="004D2A9B" w:rsidRPr="001212D6" w:rsidRDefault="004D2A9B" w:rsidP="004D2A9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/>
          <w:sz w:val="28"/>
          <w:szCs w:val="28"/>
        </w:rPr>
        <w:t xml:space="preserve">Форму отчета </w:t>
      </w:r>
      <w:bookmarkStart w:id="1" w:name="_Hlk125645556"/>
      <w:r w:rsidRPr="000C7531">
        <w:rPr>
          <w:rFonts w:ascii="Times New Roman" w:hAnsi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/>
          <w:sz w:val="28"/>
        </w:rPr>
        <w:t>муниципального</w:t>
      </w:r>
      <w:r w:rsidRPr="000C7531">
        <w:rPr>
          <w:rFonts w:ascii="Times New Roman" w:hAnsi="Times New Roman"/>
          <w:sz w:val="28"/>
          <w:szCs w:val="28"/>
        </w:rPr>
        <w:t xml:space="preserve"> социального заказа </w:t>
      </w:r>
      <w:bookmarkEnd w:id="1"/>
      <w:r w:rsidRPr="000C7531">
        <w:rPr>
          <w:rFonts w:ascii="Times New Roman" w:hAnsi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/>
          <w:sz w:val="28"/>
        </w:rPr>
        <w:t>муниципальных</w:t>
      </w:r>
      <w:r w:rsidRPr="000C7531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/>
          <w:sz w:val="28"/>
        </w:rPr>
        <w:t xml:space="preserve">органов местного самоуправления </w:t>
      </w:r>
      <w:proofErr w:type="spellStart"/>
      <w:r w:rsidR="000721C0">
        <w:rPr>
          <w:rFonts w:ascii="Times New Roman" w:hAnsi="Times New Roman"/>
          <w:sz w:val="28"/>
        </w:rPr>
        <w:t>Пучежского</w:t>
      </w:r>
      <w:proofErr w:type="spellEnd"/>
      <w:r w:rsidR="000721C0">
        <w:rPr>
          <w:rFonts w:ascii="Times New Roman" w:hAnsi="Times New Roman"/>
          <w:sz w:val="28"/>
        </w:rPr>
        <w:t xml:space="preserve"> муниципального района Ивановской области</w:t>
      </w:r>
      <w:r w:rsidR="00FF39DF">
        <w:rPr>
          <w:rFonts w:ascii="Times New Roman" w:hAnsi="Times New Roman"/>
          <w:sz w:val="28"/>
        </w:rPr>
        <w:t>,</w:t>
      </w:r>
      <w:r w:rsidRPr="000C7531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F39DF">
        <w:rPr>
          <w:rFonts w:ascii="Times New Roman" w:hAnsi="Times New Roman"/>
          <w:sz w:val="28"/>
          <w:szCs w:val="28"/>
        </w:rPr>
        <w:t xml:space="preserve"> 2 к настоящим изменениям.</w:t>
      </w:r>
    </w:p>
    <w:p w:rsidR="004D2A9B" w:rsidRDefault="004D2A9B" w:rsidP="004D2A9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ectPr w:rsidR="004D2A9B" w:rsidSect="001212D6">
          <w:pgSz w:w="11906" w:h="16838"/>
          <w:pgMar w:top="1134" w:right="707" w:bottom="1134" w:left="1418" w:header="708" w:footer="708" w:gutter="0"/>
          <w:pgNumType w:start="1"/>
          <w:cols w:space="708"/>
          <w:titlePg/>
          <w:docGrid w:linePitch="360"/>
        </w:sectPr>
      </w:pPr>
    </w:p>
    <w:p w:rsidR="004D2A9B" w:rsidRPr="00480115" w:rsidRDefault="004D2A9B" w:rsidP="004D2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216"/>
        <w:gridCol w:w="1269"/>
        <w:gridCol w:w="216"/>
        <w:gridCol w:w="216"/>
        <w:gridCol w:w="781"/>
        <w:gridCol w:w="332"/>
        <w:gridCol w:w="216"/>
        <w:gridCol w:w="521"/>
        <w:gridCol w:w="637"/>
        <w:gridCol w:w="216"/>
        <w:gridCol w:w="216"/>
        <w:gridCol w:w="825"/>
        <w:gridCol w:w="216"/>
        <w:gridCol w:w="680"/>
        <w:gridCol w:w="216"/>
        <w:gridCol w:w="216"/>
        <w:gridCol w:w="285"/>
        <w:gridCol w:w="216"/>
        <w:gridCol w:w="279"/>
        <w:gridCol w:w="849"/>
        <w:gridCol w:w="342"/>
        <w:gridCol w:w="216"/>
        <w:gridCol w:w="585"/>
        <w:gridCol w:w="851"/>
        <w:gridCol w:w="216"/>
        <w:gridCol w:w="425"/>
        <w:gridCol w:w="662"/>
        <w:gridCol w:w="216"/>
        <w:gridCol w:w="502"/>
        <w:gridCol w:w="734"/>
      </w:tblGrid>
      <w:tr w:rsidR="004D2A9B" w:rsidRPr="00EE762B" w:rsidTr="001212D6">
        <w:trPr>
          <w:gridAfter w:val="1"/>
          <w:wAfter w:w="912" w:type="dxa"/>
          <w:trHeight w:val="960"/>
        </w:trPr>
        <w:tc>
          <w:tcPr>
            <w:tcW w:w="13874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23923" w:rsidRDefault="004D2A9B" w:rsidP="004F4B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62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A23923" w:rsidRDefault="00A23923" w:rsidP="004F4B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923" w:rsidRPr="00A23923" w:rsidRDefault="00A23923" w:rsidP="00A23923">
            <w:pPr>
              <w:spacing w:after="0" w:line="240" w:lineRule="auto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К</w:t>
            </w:r>
            <w:r w:rsidRPr="00A23923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ИЗМЕНЕНИЯм, </w:t>
            </w:r>
          </w:p>
          <w:p w:rsid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23923">
              <w:rPr>
                <w:rFonts w:ascii="Times New Roman" w:hAnsi="Times New Roman"/>
                <w:bCs/>
                <w:sz w:val="24"/>
                <w:szCs w:val="24"/>
              </w:rPr>
              <w:t>вносимы</w:t>
            </w:r>
            <w:r w:rsidR="001212D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A23923">
              <w:rPr>
                <w:rFonts w:ascii="Times New Roman" w:hAnsi="Times New Roman"/>
                <w:bCs/>
                <w:sz w:val="24"/>
                <w:szCs w:val="24"/>
              </w:rPr>
              <w:t xml:space="preserve"> в постановление администрации </w:t>
            </w:r>
            <w:proofErr w:type="spellStart"/>
            <w:r w:rsidRPr="00A23923">
              <w:rPr>
                <w:rFonts w:ascii="Times New Roman" w:hAnsi="Times New Roman"/>
                <w:bCs/>
                <w:sz w:val="24"/>
                <w:szCs w:val="24"/>
              </w:rPr>
              <w:t>Пучежского</w:t>
            </w:r>
            <w:proofErr w:type="spellEnd"/>
          </w:p>
          <w:p w:rsid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92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Ивановской области </w:t>
            </w:r>
          </w:p>
          <w:p w:rsid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23923">
              <w:rPr>
                <w:rFonts w:ascii="Times New Roman" w:hAnsi="Times New Roman"/>
                <w:bCs/>
                <w:sz w:val="24"/>
                <w:szCs w:val="24"/>
              </w:rPr>
              <w:t>от 16.05.2023  № 224-п «</w:t>
            </w:r>
            <w:r w:rsidRPr="00A23923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О Порядке формирования </w:t>
            </w:r>
            <w:proofErr w:type="gramStart"/>
            <w:r w:rsidRPr="00A23923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:rsid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23923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 социальных заказов на оказание муниципальных услуг </w:t>
            </w:r>
          </w:p>
          <w:p w:rsid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23923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социальной сфере, отнесенных к полномочиям органов</w:t>
            </w:r>
          </w:p>
          <w:p w:rsid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23923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 местного самоуправления </w:t>
            </w:r>
            <w:proofErr w:type="spellStart"/>
            <w:r w:rsidRPr="00A23923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A23923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 муниципального района,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923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 о форме и сроках формирования отчета об их исполнении»</w:t>
            </w:r>
          </w:p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62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4D2A9B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  <w:p w:rsidR="001212D6" w:rsidRPr="000C7531" w:rsidRDefault="001212D6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D2A9B" w:rsidRPr="00EE762B" w:rsidTr="001212D6">
        <w:trPr>
          <w:gridAfter w:val="1"/>
          <w:wAfter w:w="912" w:type="dxa"/>
          <w:trHeight w:val="288"/>
        </w:trPr>
        <w:tc>
          <w:tcPr>
            <w:tcW w:w="13874" w:type="dxa"/>
            <w:gridSpan w:val="30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муниципальных</w:t>
            </w:r>
            <w:proofErr w:type="gramEnd"/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4D2A9B" w:rsidRPr="00EE762B" w:rsidTr="001212D6">
        <w:trPr>
          <w:gridAfter w:val="1"/>
          <w:wAfter w:w="912" w:type="dxa"/>
          <w:trHeight w:val="288"/>
        </w:trPr>
        <w:tc>
          <w:tcPr>
            <w:tcW w:w="13874" w:type="dxa"/>
            <w:gridSpan w:val="30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4D2A9B" w:rsidRPr="00EE762B" w:rsidTr="001212D6">
        <w:trPr>
          <w:gridAfter w:val="1"/>
          <w:wAfter w:w="912" w:type="dxa"/>
          <w:trHeight w:val="288"/>
        </w:trPr>
        <w:tc>
          <w:tcPr>
            <w:tcW w:w="13874" w:type="dxa"/>
            <w:gridSpan w:val="30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 1 _______________ 20___ г.</w:t>
            </w:r>
          </w:p>
        </w:tc>
      </w:tr>
      <w:tr w:rsidR="004D2A9B" w:rsidRPr="00EE762B" w:rsidTr="001212D6">
        <w:trPr>
          <w:gridAfter w:val="1"/>
          <w:wAfter w:w="912" w:type="dxa"/>
          <w:trHeight w:val="288"/>
        </w:trPr>
        <w:tc>
          <w:tcPr>
            <w:tcW w:w="3182" w:type="dxa"/>
            <w:gridSpan w:val="5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1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01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18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Коды</w:t>
            </w:r>
          </w:p>
        </w:tc>
      </w:tr>
      <w:tr w:rsidR="004D2A9B" w:rsidRPr="00EE762B" w:rsidTr="001212D6">
        <w:trPr>
          <w:gridAfter w:val="1"/>
          <w:wAfter w:w="912" w:type="dxa"/>
          <w:trHeight w:val="288"/>
        </w:trPr>
        <w:tc>
          <w:tcPr>
            <w:tcW w:w="3182" w:type="dxa"/>
            <w:gridSpan w:val="5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1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01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118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4D2A9B" w:rsidRPr="00EE762B" w:rsidTr="001212D6">
        <w:trPr>
          <w:gridAfter w:val="1"/>
          <w:wAfter w:w="912" w:type="dxa"/>
          <w:trHeight w:val="288"/>
        </w:trPr>
        <w:tc>
          <w:tcPr>
            <w:tcW w:w="3182" w:type="dxa"/>
            <w:gridSpan w:val="5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1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01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18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4D2A9B" w:rsidRPr="00EE762B" w:rsidTr="001212D6">
        <w:trPr>
          <w:gridAfter w:val="1"/>
          <w:wAfter w:w="912" w:type="dxa"/>
          <w:trHeight w:val="765"/>
        </w:trPr>
        <w:tc>
          <w:tcPr>
            <w:tcW w:w="3182" w:type="dxa"/>
            <w:gridSpan w:val="5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8058" w:type="dxa"/>
            <w:gridSpan w:val="19"/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5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18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4D2A9B" w:rsidRPr="00EE762B" w:rsidTr="001212D6">
        <w:trPr>
          <w:gridAfter w:val="1"/>
          <w:wAfter w:w="912" w:type="dxa"/>
          <w:trHeight w:val="600"/>
        </w:trPr>
        <w:tc>
          <w:tcPr>
            <w:tcW w:w="3182" w:type="dxa"/>
            <w:gridSpan w:val="5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8058" w:type="dxa"/>
            <w:gridSpan w:val="19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5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18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4D2A9B" w:rsidRPr="00EE762B" w:rsidTr="001212D6">
        <w:trPr>
          <w:gridAfter w:val="1"/>
          <w:wAfter w:w="912" w:type="dxa"/>
          <w:trHeight w:val="912"/>
        </w:trPr>
        <w:tc>
          <w:tcPr>
            <w:tcW w:w="3182" w:type="dxa"/>
            <w:gridSpan w:val="5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8058" w:type="dxa"/>
            <w:gridSpan w:val="19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1212D6">
        <w:trPr>
          <w:gridAfter w:val="1"/>
          <w:wAfter w:w="912" w:type="dxa"/>
          <w:trHeight w:val="600"/>
        </w:trPr>
        <w:tc>
          <w:tcPr>
            <w:tcW w:w="3182" w:type="dxa"/>
            <w:gridSpan w:val="5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8058" w:type="dxa"/>
            <w:gridSpan w:val="19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gridSpan w:val="3"/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147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7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7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0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5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7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7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5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D2A9B" w:rsidRPr="00EE762B" w:rsidTr="004F4B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4D2A9B" w:rsidRPr="00EE762B" w:rsidTr="001212D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D2A9B" w:rsidRPr="00EE762B" w:rsidTr="001212D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4D2A9B" w:rsidRPr="00EE762B" w:rsidTr="001212D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4D2A9B" w:rsidRPr="00EE762B" w:rsidTr="001212D6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D2A9B" w:rsidRPr="00EE762B" w:rsidTr="001212D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D2A9B" w:rsidRPr="00EE762B" w:rsidTr="001212D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4D2A9B" w:rsidRPr="00EE762B" w:rsidTr="001212D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4D2A9B" w:rsidRPr="00EE762B" w:rsidTr="001212D6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D2A9B" w:rsidRPr="00EE762B" w:rsidTr="004F4BF5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укрупненной муниципальной услуги "Реализация дополнительных </w:t>
            </w:r>
            <w:proofErr w:type="spellStart"/>
            <w:r w:rsidRPr="00EE76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общеразвивающих</w:t>
            </w:r>
            <w:proofErr w:type="spellEnd"/>
            <w:r w:rsidRPr="00EE76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пальную услугу), %</w:t>
            </w:r>
          </w:p>
        </w:tc>
      </w:tr>
      <w:tr w:rsidR="004D2A9B" w:rsidRPr="00EE762B" w:rsidTr="004F4BF5">
        <w:trPr>
          <w:trHeight w:val="555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4F4BF5">
        <w:trPr>
          <w:trHeight w:val="2550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4D2A9B" w:rsidRPr="00EE762B" w:rsidTr="004F4BF5">
        <w:trPr>
          <w:trHeight w:val="675"/>
        </w:trPr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705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30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D2A9B" w:rsidRPr="00EE762B" w:rsidTr="004F4BF5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4D2A9B" w:rsidRPr="00EE762B" w:rsidTr="004F4BF5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D2A9B" w:rsidRPr="00EE762B" w:rsidTr="001212D6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4D2A9B" w:rsidRPr="00EE762B" w:rsidTr="001212D6">
        <w:trPr>
          <w:trHeight w:val="55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1212D6">
        <w:trPr>
          <w:trHeight w:val="2550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4D2A9B" w:rsidRPr="00EE762B" w:rsidTr="001212D6">
        <w:trPr>
          <w:trHeight w:val="675"/>
        </w:trPr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690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D2A9B" w:rsidRPr="00EE762B" w:rsidTr="004F4BF5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4D2A9B" w:rsidRPr="00EE762B" w:rsidTr="001212D6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D2A9B" w:rsidRPr="00EE762B" w:rsidTr="001212D6">
        <w:trPr>
          <w:trHeight w:val="55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1212D6">
        <w:trPr>
          <w:trHeight w:val="2550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4D2A9B" w:rsidRPr="00EE762B" w:rsidTr="001212D6">
        <w:trPr>
          <w:trHeight w:val="675"/>
        </w:trPr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690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852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88"/>
        </w:trPr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A9B" w:rsidRDefault="004D2A9B" w:rsidP="004D2A9B">
      <w:pPr>
        <w:rPr>
          <w:rFonts w:ascii="Times New Roman" w:hAnsi="Times New Roman"/>
        </w:rPr>
      </w:pPr>
    </w:p>
    <w:p w:rsidR="004D2A9B" w:rsidRDefault="004D2A9B" w:rsidP="004D2A9B">
      <w:pPr>
        <w:rPr>
          <w:rFonts w:ascii="Times New Roman" w:hAnsi="Times New Roman"/>
        </w:rPr>
      </w:pPr>
    </w:p>
    <w:p w:rsidR="004D2A9B" w:rsidRDefault="004D2A9B" w:rsidP="004D2A9B">
      <w:pPr>
        <w:rPr>
          <w:rFonts w:ascii="Times New Roman" w:hAnsi="Times New Roman"/>
        </w:rPr>
      </w:pPr>
    </w:p>
    <w:p w:rsidR="004D2A9B" w:rsidRDefault="004D2A9B" w:rsidP="004D2A9B">
      <w:pPr>
        <w:rPr>
          <w:rFonts w:ascii="Times New Roman" w:hAnsi="Times New Roman"/>
        </w:rPr>
      </w:pPr>
    </w:p>
    <w:p w:rsidR="004D2A9B" w:rsidRDefault="004D2A9B" w:rsidP="004D2A9B">
      <w:pPr>
        <w:rPr>
          <w:rFonts w:ascii="Times New Roman" w:hAnsi="Times New Roman"/>
        </w:rPr>
      </w:pPr>
    </w:p>
    <w:p w:rsidR="004D2A9B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D2A9B" w:rsidRPr="00EE762B" w:rsidTr="004F4BF5">
        <w:trPr>
          <w:trHeight w:val="870"/>
        </w:trPr>
        <w:tc>
          <w:tcPr>
            <w:tcW w:w="312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4D2A9B" w:rsidRPr="00EE762B" w:rsidTr="004F4BF5">
        <w:trPr>
          <w:trHeight w:val="2685"/>
        </w:trPr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D2A9B" w:rsidRPr="00EE762B" w:rsidTr="004F4BF5">
        <w:trPr>
          <w:trHeight w:val="630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4F4BF5">
        <w:trPr>
          <w:trHeight w:val="3060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4F4BF5">
        <w:trPr>
          <w:trHeight w:val="405"/>
        </w:trPr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435"/>
        </w:trPr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630"/>
        </w:trPr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4D2A9B" w:rsidRPr="00EE762B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4D2A9B" w:rsidRPr="00EE762B" w:rsidTr="004F4BF5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2D6" w:rsidRDefault="001212D6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212D6" w:rsidRDefault="001212D6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212D6" w:rsidRDefault="001212D6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212D6" w:rsidRDefault="001212D6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212D6" w:rsidRDefault="001212D6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212D6" w:rsidRDefault="001212D6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212D6" w:rsidRDefault="001212D6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212D6" w:rsidRDefault="001212D6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212D6" w:rsidRDefault="001212D6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4D2A9B" w:rsidRPr="00EE762B" w:rsidTr="004F4BF5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hAnsi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762B">
              <w:rPr>
                <w:rFonts w:ascii="Times New Roman" w:hAnsi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4D2A9B" w:rsidRPr="00EE762B" w:rsidTr="004F4BF5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4F4BF5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A9B" w:rsidRPr="00EE762B" w:rsidTr="004F4BF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4D2A9B" w:rsidRPr="00EE762B" w:rsidTr="004F4BF5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4D2A9B" w:rsidRPr="00EE762B" w:rsidTr="004F4BF5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4D2A9B" w:rsidRPr="00EE762B" w:rsidTr="004F4BF5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A9B" w:rsidRPr="000C7531" w:rsidRDefault="004D2A9B" w:rsidP="004D2A9B">
      <w:pPr>
        <w:rPr>
          <w:rFonts w:ascii="Times New Roman" w:hAnsi="Times New Roman"/>
          <w:lang w:eastAsia="ru-RU"/>
        </w:rPr>
      </w:pPr>
    </w:p>
    <w:p w:rsidR="004D2A9B" w:rsidRPr="000C7531" w:rsidRDefault="004D2A9B" w:rsidP="004D2A9B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C7531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4D2A9B" w:rsidRPr="00EE762B" w:rsidTr="004F4BF5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23" w:rsidRPr="00A23923" w:rsidRDefault="00A23923" w:rsidP="00A23923">
            <w:pPr>
              <w:spacing w:after="0" w:line="240" w:lineRule="auto"/>
              <w:jc w:val="right"/>
              <w:rPr>
                <w:rFonts w:ascii="Times New Roman" w:hAnsi="Times New Roman"/>
                <w:bCs/>
                <w:caps/>
              </w:rPr>
            </w:pPr>
            <w:r w:rsidRPr="00A23923">
              <w:rPr>
                <w:rFonts w:ascii="Times New Roman" w:hAnsi="Times New Roman"/>
                <w:bCs/>
                <w:caps/>
              </w:rPr>
              <w:t xml:space="preserve">к ИЗМЕНЕНИЯМ, 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</w:rPr>
            </w:pPr>
            <w:proofErr w:type="gramStart"/>
            <w:r w:rsidRPr="00A23923">
              <w:rPr>
                <w:rFonts w:ascii="Times New Roman" w:hAnsi="Times New Roman"/>
                <w:bCs/>
              </w:rPr>
              <w:t>вносимы</w:t>
            </w:r>
            <w:r w:rsidR="001212D6">
              <w:rPr>
                <w:rFonts w:ascii="Times New Roman" w:hAnsi="Times New Roman"/>
                <w:bCs/>
              </w:rPr>
              <w:t>м</w:t>
            </w:r>
            <w:proofErr w:type="gramEnd"/>
            <w:r w:rsidRPr="00A23923">
              <w:rPr>
                <w:rFonts w:ascii="Times New Roman" w:hAnsi="Times New Roman"/>
                <w:bCs/>
              </w:rPr>
              <w:t xml:space="preserve"> в постановление администрации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</w:rPr>
            </w:pPr>
            <w:r w:rsidRPr="00A2392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23923">
              <w:rPr>
                <w:rFonts w:ascii="Times New Roman" w:hAnsi="Times New Roman"/>
                <w:bCs/>
              </w:rPr>
              <w:t>Пучежского</w:t>
            </w:r>
            <w:proofErr w:type="spellEnd"/>
            <w:r w:rsidRPr="00A23923">
              <w:rPr>
                <w:rFonts w:ascii="Times New Roman" w:hAnsi="Times New Roman"/>
                <w:bCs/>
              </w:rPr>
              <w:t xml:space="preserve"> муниципального района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</w:rPr>
            </w:pPr>
            <w:r w:rsidRPr="00A23923">
              <w:rPr>
                <w:rFonts w:ascii="Times New Roman" w:hAnsi="Times New Roman"/>
                <w:bCs/>
              </w:rPr>
              <w:t xml:space="preserve"> Ивановской области от 16.05.2023  № 224-п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</w:pPr>
            <w:r w:rsidRPr="00A23923">
              <w:rPr>
                <w:rFonts w:ascii="Times New Roman" w:hAnsi="Times New Roman"/>
                <w:bCs/>
              </w:rPr>
              <w:t xml:space="preserve"> «</w:t>
            </w:r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 xml:space="preserve">О Порядке формирования </w:t>
            </w:r>
            <w:proofErr w:type="gramStart"/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>муниципальных</w:t>
            </w:r>
            <w:proofErr w:type="gramEnd"/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 xml:space="preserve"> 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</w:pPr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 xml:space="preserve">социальных заказов на оказание муниципальных 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</w:pPr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 xml:space="preserve">услуг в социальной сфере, отнесенных </w:t>
            </w:r>
            <w:proofErr w:type="gramStart"/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>к</w:t>
            </w:r>
            <w:proofErr w:type="gramEnd"/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 xml:space="preserve"> 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</w:pPr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 xml:space="preserve">полномочиям органов местного самоуправления 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</w:pPr>
            <w:proofErr w:type="spellStart"/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>Пучежского</w:t>
            </w:r>
            <w:proofErr w:type="spellEnd"/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 xml:space="preserve"> муниципального района,</w:t>
            </w:r>
          </w:p>
          <w:p w:rsidR="00A23923" w:rsidRPr="00A23923" w:rsidRDefault="00A23923" w:rsidP="00A2392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</w:rPr>
            </w:pPr>
            <w:r w:rsidRPr="00A23923">
              <w:rPr>
                <w:rFonts w:ascii="Times New Roman" w:eastAsia="Times New Roman" w:hAnsi="Times New Roman"/>
                <w:bCs/>
                <w:color w:val="1A1A1A"/>
                <w:lang w:eastAsia="ru-RU"/>
              </w:rPr>
              <w:t xml:space="preserve"> о форме и сроках формирования отчета об их исполнении»</w:t>
            </w:r>
          </w:p>
          <w:p w:rsidR="00A23923" w:rsidRPr="00A23923" w:rsidRDefault="00A23923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23923" w:rsidRDefault="00A23923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D2A9B" w:rsidRPr="00EE762B" w:rsidTr="004F4BF5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B5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самоуправления, на 20__ год и плановый период 20__ - 20__годов</w:t>
            </w:r>
          </w:p>
        </w:tc>
      </w:tr>
      <w:tr w:rsidR="004D2A9B" w:rsidRPr="00EE762B" w:rsidTr="004F4BF5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4D2A9B" w:rsidRPr="00EE762B" w:rsidTr="001212D6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1212D6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4D2A9B" w:rsidRPr="00EE762B" w:rsidTr="001212D6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1212D6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1212D6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4D2A9B" w:rsidRPr="00EE762B" w:rsidTr="004F4BF5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муниципальной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муниципальное задание, соглашение, с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задание, соглашение, с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4D2A9B" w:rsidRPr="00EE762B" w:rsidTr="004F4BF5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оказываемого муниципальными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оказываемого муниципальными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4D2A9B" w:rsidRPr="00EE762B" w:rsidTr="004F4BF5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4D2A9B" w:rsidRPr="00EE762B" w:rsidTr="004F4BF5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иия</w:t>
            </w:r>
            <w:proofErr w:type="spellEnd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Уникальный </w:t>
            </w: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62B">
              <w:rPr>
                <w:rFonts w:ascii="Times New Roman" w:hAnsi="Times New Roman"/>
              </w:rPr>
              <w:lastRenderedPageBreak/>
              <w:t xml:space="preserve">Содержание </w:t>
            </w:r>
            <w:r w:rsidRPr="00EE762B">
              <w:rPr>
                <w:rFonts w:ascii="Times New Roman" w:hAnsi="Times New Roman"/>
              </w:rPr>
              <w:lastRenderedPageBreak/>
              <w:t>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Значение планового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фактическ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предельно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фактическ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Доля исполните</w:t>
            </w: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4D2A9B" w:rsidRPr="00EE762B" w:rsidTr="004F4BF5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4D2A9B" w:rsidRPr="00EE762B" w:rsidTr="004F4BF5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4D2A9B" w:rsidRPr="00EE762B" w:rsidTr="004F4BF5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4D2A9B" w:rsidRPr="00EE762B" w:rsidTr="004F4BF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D2A9B" w:rsidRPr="00EE762B" w:rsidTr="004F4BF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4D2A9B" w:rsidRPr="00EE762B" w:rsidTr="004F4BF5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4D2A9B" w:rsidRPr="000C7531" w:rsidRDefault="004D2A9B" w:rsidP="004F4B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2A9B" w:rsidRPr="000C7531" w:rsidRDefault="004D2A9B" w:rsidP="004F4B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2A9B" w:rsidRPr="000C7531" w:rsidRDefault="004D2A9B" w:rsidP="004F4B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4D2A9B" w:rsidRPr="00EE762B" w:rsidTr="004F4BF5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p w:rsidR="004D2A9B" w:rsidRPr="000C7531" w:rsidRDefault="004D2A9B" w:rsidP="004D2A9B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4D2A9B" w:rsidRPr="00EE762B" w:rsidTr="004F4BF5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D2A9B" w:rsidRPr="00EE762B" w:rsidTr="004F4BF5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0C7531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9B" w:rsidRPr="00EE762B" w:rsidTr="004F4BF5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9B" w:rsidRPr="00480115" w:rsidRDefault="004D2A9B" w:rsidP="004F4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A9B" w:rsidRPr="00480115" w:rsidRDefault="004D2A9B" w:rsidP="004D2A9B">
      <w:pPr>
        <w:rPr>
          <w:rFonts w:ascii="Times New Roman" w:hAnsi="Times New Roman"/>
        </w:rPr>
      </w:pPr>
    </w:p>
    <w:p w:rsidR="004D2A9B" w:rsidRPr="0020509B" w:rsidRDefault="004D2A9B" w:rsidP="004D2A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D2A9B" w:rsidRPr="0020509B" w:rsidSect="004F4BF5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23923">
        <w:rPr>
          <w:rFonts w:ascii="Times New Roman" w:hAnsi="Times New Roman"/>
        </w:rPr>
        <w:t>к постановлению администрации</w:t>
      </w:r>
      <w:r w:rsidR="00512659" w:rsidRPr="00A23923">
        <w:rPr>
          <w:rFonts w:ascii="Times New Roman" w:hAnsi="Times New Roman"/>
        </w:rPr>
        <w:t xml:space="preserve"> </w:t>
      </w:r>
      <w:proofErr w:type="spellStart"/>
      <w:r w:rsidR="00512659" w:rsidRPr="00A23923">
        <w:rPr>
          <w:rFonts w:ascii="Times New Roman" w:hAnsi="Times New Roman"/>
        </w:rPr>
        <w:t>Пучежского</w:t>
      </w:r>
      <w:proofErr w:type="spellEnd"/>
      <w:r w:rsidR="00512659" w:rsidRPr="00A23923">
        <w:rPr>
          <w:rFonts w:ascii="Times New Roman" w:hAnsi="Times New Roman"/>
        </w:rPr>
        <w:t xml:space="preserve"> муниципального района Ивановской области</w:t>
      </w:r>
      <w:r w:rsidR="00A23923" w:rsidRPr="00A23923">
        <w:rPr>
          <w:rFonts w:ascii="Times New Roman" w:hAnsi="Times New Roman"/>
        </w:rPr>
        <w:t xml:space="preserve"> </w:t>
      </w:r>
      <w:r w:rsidR="00A23923">
        <w:rPr>
          <w:rFonts w:ascii="Times New Roman" w:hAnsi="Times New Roman"/>
          <w:sz w:val="28"/>
          <w:szCs w:val="28"/>
        </w:rPr>
        <w:t xml:space="preserve"> </w:t>
      </w: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 xml:space="preserve">от </w:t>
      </w:r>
      <w:r w:rsidR="00D1573F">
        <w:rPr>
          <w:rFonts w:ascii="Times New Roman" w:hAnsi="Times New Roman"/>
          <w:sz w:val="28"/>
          <w:szCs w:val="28"/>
        </w:rPr>
        <w:t>12.03.2</w:t>
      </w:r>
      <w:r w:rsidRPr="000E46EE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4</w:t>
      </w:r>
      <w:r w:rsidRPr="000E46EE">
        <w:rPr>
          <w:rFonts w:ascii="Times New Roman" w:hAnsi="Times New Roman"/>
          <w:sz w:val="28"/>
          <w:szCs w:val="28"/>
        </w:rPr>
        <w:t xml:space="preserve"> № </w:t>
      </w:r>
      <w:r w:rsidR="00D1573F">
        <w:rPr>
          <w:rFonts w:ascii="Times New Roman" w:hAnsi="Times New Roman"/>
          <w:sz w:val="28"/>
          <w:szCs w:val="28"/>
        </w:rPr>
        <w:t>113-п</w:t>
      </w: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D2A9B" w:rsidRPr="000E46EE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D2A9B" w:rsidRPr="000E46EE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D2A9B" w:rsidRPr="00B7104F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bookmarkStart w:id="2" w:name="_Hlk109039373"/>
    </w:p>
    <w:bookmarkEnd w:id="2"/>
    <w:p w:rsidR="004D2A9B" w:rsidRPr="00B7104F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вносимые в </w:t>
      </w:r>
      <w:r w:rsidR="00512659">
        <w:rPr>
          <w:rFonts w:ascii="Times New Roman" w:hAnsi="Times New Roman"/>
          <w:b/>
          <w:bCs/>
          <w:sz w:val="28"/>
          <w:szCs w:val="28"/>
        </w:rPr>
        <w:t>постановление а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proofErr w:type="spellStart"/>
      <w:r w:rsidR="00512659">
        <w:rPr>
          <w:rFonts w:ascii="Times New Roman" w:hAnsi="Times New Roman"/>
          <w:b/>
          <w:bCs/>
          <w:sz w:val="28"/>
          <w:szCs w:val="28"/>
        </w:rPr>
        <w:t>Пучежского</w:t>
      </w:r>
      <w:proofErr w:type="spellEnd"/>
      <w:r w:rsidR="00512659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Ивановской области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37285D">
        <w:rPr>
          <w:rFonts w:ascii="Times New Roman" w:hAnsi="Times New Roman"/>
          <w:b/>
          <w:bCs/>
          <w:sz w:val="28"/>
          <w:szCs w:val="28"/>
        </w:rPr>
        <w:t>25.07</w:t>
      </w:r>
      <w:r w:rsidR="00BD12B5">
        <w:rPr>
          <w:rFonts w:ascii="Times New Roman" w:hAnsi="Times New Roman"/>
          <w:b/>
          <w:bCs/>
          <w:sz w:val="28"/>
          <w:szCs w:val="28"/>
        </w:rPr>
        <w:t xml:space="preserve">.2023 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37285D">
        <w:rPr>
          <w:rFonts w:ascii="Times New Roman" w:hAnsi="Times New Roman"/>
          <w:b/>
          <w:bCs/>
          <w:sz w:val="28"/>
          <w:szCs w:val="28"/>
        </w:rPr>
        <w:t>3</w:t>
      </w:r>
      <w:r w:rsidR="00BD12B5">
        <w:rPr>
          <w:rFonts w:ascii="Times New Roman" w:hAnsi="Times New Roman"/>
          <w:b/>
          <w:bCs/>
          <w:sz w:val="28"/>
          <w:szCs w:val="28"/>
        </w:rPr>
        <w:t>70-п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4D2A9B" w:rsidRPr="00B7104F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</w:rPr>
        <w:t xml:space="preserve"> (далее – Порядок) изложить в следующей редакции:</w:t>
      </w:r>
    </w:p>
    <w:p w:rsidR="004D2A9B" w:rsidRDefault="004D2A9B" w:rsidP="004D2A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D12B5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BD12B5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BD12B5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proofErr w:type="gramStart"/>
      <w:r w:rsidRPr="00BC5C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/>
          <w:sz w:val="28"/>
          <w:szCs w:val="28"/>
        </w:rPr>
        <w:t>.</w:t>
      </w:r>
    </w:p>
    <w:p w:rsidR="00870991" w:rsidRPr="00870991" w:rsidRDefault="00870991" w:rsidP="0087099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991">
        <w:rPr>
          <w:rFonts w:ascii="Times New Roman" w:hAnsi="Times New Roman"/>
          <w:sz w:val="28"/>
          <w:szCs w:val="28"/>
        </w:rPr>
        <w:t>Пункт 7 Порядка изложить в следующей редакции:</w:t>
      </w:r>
    </w:p>
    <w:p w:rsidR="00870991" w:rsidRPr="007939D5" w:rsidRDefault="00870991" w:rsidP="0087099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«</w:t>
      </w:r>
      <w:r w:rsidRPr="007939D5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ежемесячно не позднее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939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7939D5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939D5">
        <w:rPr>
          <w:rFonts w:ascii="Times New Roman" w:eastAsia="Times New Roman" w:hAnsi="Times New Roman"/>
          <w:sz w:val="28"/>
          <w:szCs w:val="28"/>
          <w:lang w:eastAsia="ru-RU"/>
        </w:rPr>
        <w:t>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D2A9B" w:rsidRPr="00870991" w:rsidRDefault="00870991" w:rsidP="0087099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70991">
        <w:rPr>
          <w:rFonts w:ascii="Times New Roman" w:hAnsi="Times New Roman"/>
          <w:sz w:val="28"/>
          <w:szCs w:val="28"/>
        </w:rPr>
        <w:t>3</w:t>
      </w:r>
      <w:r w:rsidR="004D2A9B" w:rsidRPr="00870991">
        <w:rPr>
          <w:rFonts w:ascii="Times New Roman" w:hAnsi="Times New Roman"/>
          <w:sz w:val="28"/>
          <w:szCs w:val="28"/>
        </w:rPr>
        <w:t>. Абзац 1 пункта 8 Порядка изложить в следующей редакции:</w:t>
      </w:r>
    </w:p>
    <w:p w:rsidR="004D2A9B" w:rsidRDefault="004D2A9B" w:rsidP="004D2A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831E53">
        <w:rPr>
          <w:rFonts w:ascii="Times New Roman" w:hAnsi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238E5" w:rsidRPr="00044FC3" w:rsidRDefault="00044FC3" w:rsidP="00044F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44FC3">
        <w:rPr>
          <w:rFonts w:ascii="Times New Roman" w:hAnsi="Times New Roman"/>
          <w:sz w:val="28"/>
          <w:szCs w:val="28"/>
        </w:rPr>
        <w:t xml:space="preserve">  </w:t>
      </w:r>
      <w:r w:rsidR="005238E5" w:rsidRPr="00044FC3">
        <w:rPr>
          <w:rFonts w:ascii="Times New Roman" w:hAnsi="Times New Roman"/>
          <w:sz w:val="28"/>
          <w:szCs w:val="28"/>
        </w:rPr>
        <w:t xml:space="preserve">Абзац 1 пункта 11 Порядка изложить в следующей редакции: </w:t>
      </w:r>
      <w:proofErr w:type="gramStart"/>
      <w:r w:rsidR="005238E5" w:rsidRPr="00044FC3">
        <w:rPr>
          <w:rFonts w:ascii="Times New Roman" w:hAnsi="Times New Roman"/>
          <w:sz w:val="28"/>
          <w:szCs w:val="28"/>
        </w:rPr>
        <w:t xml:space="preserve">«В случае установления факта </w:t>
      </w:r>
      <w:proofErr w:type="spellStart"/>
      <w:r w:rsidR="005238E5" w:rsidRPr="00044FC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5238E5" w:rsidRPr="00044FC3">
        <w:rPr>
          <w:rFonts w:ascii="Times New Roman" w:hAnsi="Times New Roman"/>
          <w:sz w:val="28"/>
          <w:szCs w:val="28"/>
        </w:rPr>
        <w:t xml:space="preserve"> получателем субсидии результата</w:t>
      </w:r>
      <w:r w:rsidR="00130A34" w:rsidRPr="00044FC3">
        <w:rPr>
          <w:rFonts w:ascii="Times New Roman" w:hAnsi="Times New Roman"/>
          <w:sz w:val="28"/>
          <w:szCs w:val="28"/>
        </w:rPr>
        <w:t xml:space="preserve"> предоставления субсидии и (или) нарушения требований к условиям и порядку оказания муниципальной услуги «Реализация дополнительных </w:t>
      </w:r>
      <w:proofErr w:type="spellStart"/>
      <w:r w:rsidR="00130A34" w:rsidRPr="00044FC3">
        <w:rPr>
          <w:rFonts w:ascii="Times New Roman" w:hAnsi="Times New Roman"/>
          <w:sz w:val="28"/>
          <w:szCs w:val="28"/>
        </w:rPr>
        <w:lastRenderedPageBreak/>
        <w:t>общеразвивающих</w:t>
      </w:r>
      <w:proofErr w:type="spellEnd"/>
      <w:r w:rsidR="00130A34" w:rsidRPr="00044FC3">
        <w:rPr>
          <w:rFonts w:ascii="Times New Roman" w:hAnsi="Times New Roman"/>
          <w:sz w:val="28"/>
          <w:szCs w:val="28"/>
        </w:rPr>
        <w:t xml:space="preserve"> программ» в муниципалитете в соответствии с социальным сертификатом,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proofErr w:type="spellStart"/>
      <w:r w:rsidR="00130A34" w:rsidRPr="00044FC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130A34" w:rsidRPr="00044FC3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в течение 10</w:t>
      </w:r>
      <w:proofErr w:type="gramEnd"/>
      <w:r w:rsidR="00130A34" w:rsidRPr="00044FC3">
        <w:rPr>
          <w:rFonts w:ascii="Times New Roman" w:hAnsi="Times New Roman"/>
          <w:sz w:val="28"/>
          <w:szCs w:val="28"/>
        </w:rPr>
        <w:t xml:space="preserve"> календарных дней со дня завершения проверки в размере (R), </w:t>
      </w:r>
      <w:proofErr w:type="gramStart"/>
      <w:r w:rsidR="00130A34" w:rsidRPr="00044FC3">
        <w:rPr>
          <w:rFonts w:ascii="Times New Roman" w:hAnsi="Times New Roman"/>
          <w:sz w:val="28"/>
          <w:szCs w:val="28"/>
        </w:rPr>
        <w:t>рассчитанным</w:t>
      </w:r>
      <w:proofErr w:type="gramEnd"/>
      <w:r w:rsidR="00130A34" w:rsidRPr="00044FC3">
        <w:rPr>
          <w:rFonts w:ascii="Times New Roman" w:hAnsi="Times New Roman"/>
          <w:sz w:val="28"/>
          <w:szCs w:val="28"/>
        </w:rPr>
        <w:t xml:space="preserve"> по формуле:</w:t>
      </w:r>
    </w:p>
    <w:p w:rsidR="00130A34" w:rsidRPr="0025697A" w:rsidRDefault="00130A34" w:rsidP="00130A34">
      <w:pPr>
        <w:pStyle w:val="ConsPlusNormal"/>
        <w:tabs>
          <w:tab w:val="left" w:pos="993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Start"/>
      <w:r w:rsidRPr="0025697A">
        <w:rPr>
          <w:rFonts w:ascii="Times New Roman" w:hAnsi="Times New Roman" w:cs="Times New Roman"/>
          <w:sz w:val="28"/>
          <w:szCs w:val="28"/>
        </w:rPr>
        <w:t>:</w:t>
      </w:r>
      <w:r w:rsidR="00044FC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2A9B" w:rsidRPr="00042B30" w:rsidRDefault="00044FC3" w:rsidP="00042B3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B30">
        <w:rPr>
          <w:rFonts w:ascii="Times New Roman" w:hAnsi="Times New Roman"/>
          <w:sz w:val="28"/>
          <w:szCs w:val="28"/>
        </w:rPr>
        <w:t xml:space="preserve"> </w:t>
      </w:r>
      <w:r w:rsidR="005238E5">
        <w:rPr>
          <w:rFonts w:ascii="Times New Roman" w:hAnsi="Times New Roman"/>
          <w:sz w:val="28"/>
          <w:szCs w:val="28"/>
        </w:rPr>
        <w:t>5</w:t>
      </w:r>
      <w:r w:rsidR="004D2A9B" w:rsidRPr="00042B30">
        <w:rPr>
          <w:rFonts w:ascii="Times New Roman" w:hAnsi="Times New Roman"/>
          <w:sz w:val="28"/>
          <w:szCs w:val="28"/>
        </w:rPr>
        <w:t xml:space="preserve">. Абзац </w:t>
      </w:r>
      <w:r w:rsidR="00870991" w:rsidRPr="00042B30">
        <w:rPr>
          <w:rFonts w:ascii="Times New Roman" w:hAnsi="Times New Roman"/>
          <w:sz w:val="28"/>
          <w:szCs w:val="28"/>
        </w:rPr>
        <w:t>3</w:t>
      </w:r>
      <w:r w:rsidR="004D2A9B" w:rsidRPr="00042B30">
        <w:rPr>
          <w:rFonts w:ascii="Times New Roman" w:hAnsi="Times New Roman"/>
          <w:sz w:val="28"/>
          <w:szCs w:val="28"/>
        </w:rPr>
        <w:t xml:space="preserve"> пункта 11 Порядка изложить в следующей редакции:</w:t>
      </w:r>
    </w:p>
    <w:p w:rsidR="004D2A9B" w:rsidRPr="00B7104F" w:rsidRDefault="004D2A9B" w:rsidP="004D2A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D12B5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BD12B5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BD12B5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proofErr w:type="gramStart"/>
      <w:r w:rsidRPr="00BC5C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/>
          <w:sz w:val="28"/>
          <w:szCs w:val="28"/>
        </w:rPr>
        <w:t>.</w:t>
      </w:r>
    </w:p>
    <w:p w:rsidR="004D2A9B" w:rsidRDefault="004D2A9B" w:rsidP="004D2A9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2B5" w:rsidRDefault="00BD12B5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B54B2" w:rsidRDefault="004B54B2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102B4" w:rsidRDefault="006102B4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23923">
        <w:rPr>
          <w:rFonts w:ascii="Times New Roman" w:hAnsi="Times New Roman"/>
        </w:rPr>
        <w:t>к постановлению администрации</w:t>
      </w:r>
      <w:r w:rsidR="00BD12B5" w:rsidRPr="00A23923">
        <w:rPr>
          <w:rFonts w:ascii="Times New Roman" w:hAnsi="Times New Roman"/>
        </w:rPr>
        <w:t xml:space="preserve"> </w:t>
      </w:r>
      <w:proofErr w:type="spellStart"/>
      <w:r w:rsidR="00BD12B5" w:rsidRPr="00A23923">
        <w:rPr>
          <w:rFonts w:ascii="Times New Roman" w:hAnsi="Times New Roman"/>
        </w:rPr>
        <w:t>Пучежского</w:t>
      </w:r>
      <w:proofErr w:type="spellEnd"/>
      <w:r w:rsidR="00BD12B5" w:rsidRPr="00A23923">
        <w:rPr>
          <w:rFonts w:ascii="Times New Roman" w:hAnsi="Times New Roman"/>
        </w:rPr>
        <w:t xml:space="preserve"> </w:t>
      </w:r>
      <w:r w:rsidRPr="00A23923">
        <w:rPr>
          <w:rFonts w:ascii="Times New Roman" w:hAnsi="Times New Roman"/>
        </w:rPr>
        <w:t xml:space="preserve"> муниципального </w:t>
      </w:r>
      <w:r w:rsidR="00BD12B5" w:rsidRPr="00A23923">
        <w:rPr>
          <w:rFonts w:ascii="Times New Roman" w:hAnsi="Times New Roman"/>
        </w:rPr>
        <w:t>района Ивановской области</w:t>
      </w:r>
      <w:r w:rsidR="00A23923" w:rsidRPr="00A23923">
        <w:rPr>
          <w:rFonts w:ascii="Times New Roman" w:hAnsi="Times New Roman"/>
        </w:rPr>
        <w:t xml:space="preserve"> </w:t>
      </w: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 xml:space="preserve">от </w:t>
      </w:r>
      <w:r w:rsidR="00D1573F">
        <w:rPr>
          <w:rFonts w:ascii="Times New Roman" w:hAnsi="Times New Roman"/>
          <w:sz w:val="28"/>
          <w:szCs w:val="28"/>
        </w:rPr>
        <w:t>12.03.</w:t>
      </w:r>
      <w:r w:rsidRPr="000E46E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E46EE">
        <w:rPr>
          <w:rFonts w:ascii="Times New Roman" w:hAnsi="Times New Roman"/>
          <w:sz w:val="28"/>
          <w:szCs w:val="28"/>
        </w:rPr>
        <w:t xml:space="preserve"> № </w:t>
      </w:r>
      <w:r w:rsidR="00D1573F">
        <w:rPr>
          <w:rFonts w:ascii="Times New Roman" w:hAnsi="Times New Roman"/>
          <w:sz w:val="28"/>
          <w:szCs w:val="28"/>
        </w:rPr>
        <w:t>113-п</w:t>
      </w:r>
    </w:p>
    <w:p w:rsidR="004D2A9B" w:rsidRPr="000E46EE" w:rsidRDefault="004D2A9B" w:rsidP="004D2A9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A9B" w:rsidRPr="00B7104F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4D2A9B" w:rsidRPr="00B7104F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 w:rsidR="00BD12B5">
        <w:rPr>
          <w:rFonts w:ascii="Times New Roman" w:hAnsi="Times New Roman"/>
          <w:b/>
          <w:bCs/>
          <w:sz w:val="28"/>
          <w:szCs w:val="28"/>
        </w:rPr>
        <w:t>а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proofErr w:type="spellStart"/>
      <w:r w:rsidR="00BD12B5">
        <w:rPr>
          <w:rFonts w:ascii="Times New Roman" w:hAnsi="Times New Roman"/>
          <w:b/>
          <w:bCs/>
          <w:sz w:val="28"/>
          <w:szCs w:val="28"/>
        </w:rPr>
        <w:t>Пу</w:t>
      </w:r>
      <w:r w:rsidR="0037285D">
        <w:rPr>
          <w:rFonts w:ascii="Times New Roman" w:hAnsi="Times New Roman"/>
          <w:b/>
          <w:bCs/>
          <w:sz w:val="28"/>
          <w:szCs w:val="28"/>
        </w:rPr>
        <w:t>чежского</w:t>
      </w:r>
      <w:proofErr w:type="spellEnd"/>
      <w:r w:rsidR="0037285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</w:t>
      </w:r>
      <w:r w:rsidR="00BD12B5">
        <w:rPr>
          <w:rFonts w:ascii="Times New Roman" w:hAnsi="Times New Roman"/>
          <w:b/>
          <w:bCs/>
          <w:sz w:val="28"/>
          <w:szCs w:val="28"/>
        </w:rPr>
        <w:t>вановской области о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т </w:t>
      </w:r>
      <w:r w:rsidR="0037285D">
        <w:rPr>
          <w:rFonts w:ascii="Times New Roman" w:hAnsi="Times New Roman"/>
          <w:b/>
          <w:bCs/>
          <w:sz w:val="28"/>
          <w:szCs w:val="28"/>
        </w:rPr>
        <w:t>25.07</w:t>
      </w:r>
      <w:r w:rsidR="00BD12B5">
        <w:rPr>
          <w:rFonts w:ascii="Times New Roman" w:hAnsi="Times New Roman"/>
          <w:b/>
          <w:bCs/>
          <w:sz w:val="28"/>
          <w:szCs w:val="28"/>
        </w:rPr>
        <w:t xml:space="preserve">.2023 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37285D">
        <w:rPr>
          <w:rFonts w:ascii="Times New Roman" w:hAnsi="Times New Roman"/>
          <w:b/>
          <w:bCs/>
          <w:sz w:val="28"/>
          <w:szCs w:val="28"/>
        </w:rPr>
        <w:t>3</w:t>
      </w:r>
      <w:r w:rsidR="00BD12B5">
        <w:rPr>
          <w:rFonts w:ascii="Times New Roman" w:hAnsi="Times New Roman"/>
          <w:b/>
          <w:bCs/>
          <w:sz w:val="28"/>
          <w:szCs w:val="28"/>
        </w:rPr>
        <w:t>69-п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/>
          <w:b/>
          <w:bCs/>
          <w:sz w:val="28"/>
          <w:szCs w:val="28"/>
        </w:rPr>
        <w:t>возмещении</w:t>
      </w:r>
      <w:r w:rsidRPr="007E4A37">
        <w:rPr>
          <w:rFonts w:ascii="Times New Roman" w:hAnsi="Times New Roman"/>
          <w:b/>
          <w:bCs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сертификатом»</w:t>
      </w:r>
    </w:p>
    <w:p w:rsidR="004D2A9B" w:rsidRPr="000E46EE" w:rsidRDefault="004D2A9B" w:rsidP="004D2A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/>
          <w:sz w:val="28"/>
          <w:szCs w:val="28"/>
        </w:rPr>
        <w:t>возмещении</w:t>
      </w:r>
      <w:r w:rsidRPr="003E191E">
        <w:rPr>
          <w:rFonts w:ascii="Times New Roman" w:hAnsi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</w:rPr>
        <w:t xml:space="preserve"> (далее – Порядок) изложить в следующей редакции:</w:t>
      </w:r>
    </w:p>
    <w:p w:rsidR="004D2A9B" w:rsidRDefault="004D2A9B" w:rsidP="004D2A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D12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BD12B5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BD12B5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proofErr w:type="gramStart"/>
      <w:r w:rsidRPr="00BC5C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/>
          <w:sz w:val="28"/>
          <w:szCs w:val="28"/>
        </w:rPr>
        <w:t>.</w:t>
      </w:r>
    </w:p>
    <w:p w:rsidR="00870991" w:rsidRPr="00870991" w:rsidRDefault="00870991" w:rsidP="00870991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991">
        <w:rPr>
          <w:rFonts w:ascii="Times New Roman" w:hAnsi="Times New Roman"/>
          <w:sz w:val="28"/>
          <w:szCs w:val="28"/>
        </w:rPr>
        <w:t>Пункт 7 Порядка изложить в следующей редакции:</w:t>
      </w:r>
    </w:p>
    <w:p w:rsidR="00870991" w:rsidRPr="007939D5" w:rsidRDefault="00870991" w:rsidP="0087099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4055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939D5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ежемесячно не позднее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939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7939D5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939D5">
        <w:rPr>
          <w:rFonts w:ascii="Times New Roman" w:eastAsia="Times New Roman" w:hAnsi="Times New Roman"/>
          <w:sz w:val="28"/>
          <w:szCs w:val="28"/>
          <w:lang w:eastAsia="ru-RU"/>
        </w:rPr>
        <w:t>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34055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D2A9B" w:rsidRPr="00340550" w:rsidRDefault="004D2A9B" w:rsidP="0034055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550">
        <w:rPr>
          <w:rFonts w:ascii="Times New Roman" w:hAnsi="Times New Roman"/>
          <w:sz w:val="28"/>
          <w:szCs w:val="28"/>
        </w:rPr>
        <w:t xml:space="preserve"> Абзац 1 пункта 8 Порядка изложить в следующей редакции:</w:t>
      </w:r>
    </w:p>
    <w:p w:rsidR="004D2A9B" w:rsidRDefault="004D2A9B" w:rsidP="004D2A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831E53">
        <w:rPr>
          <w:rFonts w:ascii="Times New Roman" w:hAnsi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40550" w:rsidRDefault="00340550" w:rsidP="0034055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Пункта 10 Порядка изложить в следующей редакции:</w:t>
      </w:r>
    </w:p>
    <w:p w:rsidR="00340550" w:rsidRPr="00340550" w:rsidRDefault="00340550" w:rsidP="009C6A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550">
        <w:rPr>
          <w:rFonts w:ascii="Times New Roman" w:hAnsi="Times New Roman"/>
          <w:sz w:val="28"/>
          <w:szCs w:val="28"/>
        </w:rPr>
        <w:t xml:space="preserve">«В случае установления факта </w:t>
      </w:r>
      <w:proofErr w:type="spellStart"/>
      <w:r w:rsidRPr="0034055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40550">
        <w:rPr>
          <w:rFonts w:ascii="Times New Roman" w:hAnsi="Times New Roman"/>
          <w:sz w:val="28"/>
          <w:szCs w:val="28"/>
        </w:rPr>
        <w:t xml:space="preserve"> получателем субсидии результата предоставления субсидии и (или) нарушения требований к условиям и порядку оказания муниципальной услуги «Реализация дополнительных </w:t>
      </w:r>
      <w:proofErr w:type="spellStart"/>
      <w:r w:rsidRPr="00340550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340550">
        <w:rPr>
          <w:rFonts w:ascii="Times New Roman" w:hAnsi="Times New Roman"/>
          <w:sz w:val="28"/>
          <w:szCs w:val="28"/>
        </w:rPr>
        <w:t xml:space="preserve"> программ» в муниципалитете в соответствии с социальным сертификатом, выявленного по результатам проверок, проведенных Уполномоченным органом и (или) органами </w:t>
      </w:r>
      <w:r w:rsidRPr="00340550">
        <w:rPr>
          <w:rFonts w:ascii="Times New Roman" w:hAnsi="Times New Roman"/>
          <w:sz w:val="28"/>
          <w:szCs w:val="28"/>
        </w:rPr>
        <w:lastRenderedPageBreak/>
        <w:t xml:space="preserve">муниципального финансового контроля, получатель субсидии обязан возвратить субсидию в бюджет </w:t>
      </w:r>
      <w:proofErr w:type="spellStart"/>
      <w:r w:rsidRPr="00340550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340550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в течение 10</w:t>
      </w:r>
      <w:proofErr w:type="gramEnd"/>
      <w:r w:rsidRPr="00340550">
        <w:rPr>
          <w:rFonts w:ascii="Times New Roman" w:hAnsi="Times New Roman"/>
          <w:sz w:val="28"/>
          <w:szCs w:val="28"/>
        </w:rPr>
        <w:t xml:space="preserve"> календарных дней со дня завершения проверки в размере (R), </w:t>
      </w:r>
      <w:proofErr w:type="gramStart"/>
      <w:r w:rsidRPr="00340550">
        <w:rPr>
          <w:rFonts w:ascii="Times New Roman" w:hAnsi="Times New Roman"/>
          <w:sz w:val="28"/>
          <w:szCs w:val="28"/>
        </w:rPr>
        <w:t>рассчитанным</w:t>
      </w:r>
      <w:proofErr w:type="gramEnd"/>
      <w:r w:rsidRPr="00340550">
        <w:rPr>
          <w:rFonts w:ascii="Times New Roman" w:hAnsi="Times New Roman"/>
          <w:sz w:val="28"/>
          <w:szCs w:val="28"/>
        </w:rPr>
        <w:t xml:space="preserve"> по формуле:</w:t>
      </w:r>
    </w:p>
    <w:p w:rsidR="00340550" w:rsidRPr="0025697A" w:rsidRDefault="00340550" w:rsidP="009C6AE9">
      <w:pPr>
        <w:pStyle w:val="ConsPlusNormal"/>
        <w:tabs>
          <w:tab w:val="left" w:pos="993"/>
        </w:tabs>
        <w:ind w:left="1212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Start"/>
      <w:r w:rsidRPr="002569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2A9B" w:rsidRPr="009C6AE9" w:rsidRDefault="009C6AE9" w:rsidP="009C6A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4D2A9B" w:rsidRPr="009C6AE9">
        <w:rPr>
          <w:rFonts w:ascii="Times New Roman" w:hAnsi="Times New Roman"/>
          <w:sz w:val="28"/>
          <w:szCs w:val="28"/>
        </w:rPr>
        <w:t>. Абзац 4 пункта 10 Порядка изложить в следующей редакции:</w:t>
      </w:r>
    </w:p>
    <w:p w:rsidR="004D2A9B" w:rsidRPr="00B7104F" w:rsidRDefault="004D2A9B" w:rsidP="004D2A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D12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BD12B5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BD12B5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proofErr w:type="gramStart"/>
      <w:r w:rsidRPr="00BC5C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/>
          <w:sz w:val="28"/>
          <w:szCs w:val="28"/>
        </w:rPr>
        <w:t>.</w:t>
      </w:r>
    </w:p>
    <w:p w:rsidR="004D2A9B" w:rsidRPr="000E46EE" w:rsidRDefault="004D2A9B" w:rsidP="004D2A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2A9B" w:rsidRPr="000E46EE" w:rsidRDefault="004D2A9B" w:rsidP="004D2A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A9B" w:rsidRPr="000E46EE" w:rsidRDefault="004D2A9B" w:rsidP="004D2A9B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23923">
        <w:rPr>
          <w:rFonts w:ascii="Times New Roman" w:hAnsi="Times New Roman"/>
        </w:rPr>
        <w:t xml:space="preserve">к постановлению администрации </w:t>
      </w:r>
      <w:proofErr w:type="spellStart"/>
      <w:r w:rsidR="00BD12B5" w:rsidRPr="00A23923">
        <w:rPr>
          <w:rFonts w:ascii="Times New Roman" w:hAnsi="Times New Roman"/>
        </w:rPr>
        <w:t>Пучежского</w:t>
      </w:r>
      <w:proofErr w:type="spellEnd"/>
      <w:r w:rsidR="00BD12B5" w:rsidRPr="00A23923">
        <w:rPr>
          <w:rFonts w:ascii="Times New Roman" w:hAnsi="Times New Roman"/>
        </w:rPr>
        <w:t xml:space="preserve"> муниципального района Ивановской облас</w:t>
      </w:r>
      <w:r w:rsidR="00A23923" w:rsidRPr="00A23923">
        <w:rPr>
          <w:rFonts w:ascii="Times New Roman" w:hAnsi="Times New Roman"/>
        </w:rPr>
        <w:t xml:space="preserve">ти </w:t>
      </w: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 xml:space="preserve">от </w:t>
      </w:r>
      <w:r w:rsidR="00D1573F">
        <w:rPr>
          <w:rFonts w:ascii="Times New Roman" w:hAnsi="Times New Roman"/>
          <w:sz w:val="28"/>
          <w:szCs w:val="28"/>
        </w:rPr>
        <w:t xml:space="preserve"> 12.03.</w:t>
      </w:r>
      <w:r w:rsidRPr="000E46E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E46EE">
        <w:rPr>
          <w:rFonts w:ascii="Times New Roman" w:hAnsi="Times New Roman"/>
          <w:sz w:val="28"/>
          <w:szCs w:val="28"/>
        </w:rPr>
        <w:t xml:space="preserve"> № </w:t>
      </w:r>
      <w:r w:rsidR="00D1573F">
        <w:rPr>
          <w:rFonts w:ascii="Times New Roman" w:hAnsi="Times New Roman"/>
          <w:sz w:val="28"/>
          <w:szCs w:val="28"/>
        </w:rPr>
        <w:t>113-п</w:t>
      </w:r>
    </w:p>
    <w:p w:rsidR="004D2A9B" w:rsidRPr="000E46EE" w:rsidRDefault="004D2A9B" w:rsidP="004D2A9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A9B" w:rsidRPr="00B7104F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4D2A9B" w:rsidRPr="00B7104F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 w:rsidR="0037285D">
        <w:rPr>
          <w:rFonts w:ascii="Times New Roman" w:hAnsi="Times New Roman"/>
          <w:b/>
          <w:bCs/>
          <w:sz w:val="28"/>
          <w:szCs w:val="28"/>
        </w:rPr>
        <w:t>а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proofErr w:type="spellStart"/>
      <w:r w:rsidR="0037285D">
        <w:rPr>
          <w:rFonts w:ascii="Times New Roman" w:hAnsi="Times New Roman"/>
          <w:b/>
          <w:bCs/>
          <w:sz w:val="28"/>
          <w:szCs w:val="28"/>
        </w:rPr>
        <w:t>Пучежского</w:t>
      </w:r>
      <w:proofErr w:type="spellEnd"/>
      <w:r w:rsidR="003728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37285D">
        <w:rPr>
          <w:rFonts w:ascii="Times New Roman" w:hAnsi="Times New Roman"/>
          <w:b/>
          <w:bCs/>
          <w:sz w:val="28"/>
          <w:szCs w:val="28"/>
        </w:rPr>
        <w:t>района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FA54F6">
        <w:rPr>
          <w:rFonts w:ascii="Times New Roman" w:hAnsi="Times New Roman"/>
          <w:b/>
          <w:bCs/>
          <w:sz w:val="28"/>
          <w:szCs w:val="28"/>
        </w:rPr>
        <w:t xml:space="preserve">03.08.2023 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FA54F6">
        <w:rPr>
          <w:rFonts w:ascii="Times New Roman" w:hAnsi="Times New Roman"/>
          <w:b/>
          <w:bCs/>
          <w:sz w:val="28"/>
          <w:szCs w:val="28"/>
        </w:rPr>
        <w:t>400-п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Pr="003E191E">
        <w:rPr>
          <w:rFonts w:ascii="Times New Roman" w:hAnsi="Times New Roman"/>
          <w:b/>
          <w:bCs/>
          <w:sz w:val="28"/>
          <w:szCs w:val="28"/>
        </w:rPr>
        <w:t>общеразвивающих</w:t>
      </w:r>
      <w:proofErr w:type="spellEnd"/>
      <w:r w:rsidRPr="003E191E">
        <w:rPr>
          <w:rFonts w:ascii="Times New Roman" w:hAnsi="Times New Roman"/>
          <w:b/>
          <w:bCs/>
          <w:sz w:val="28"/>
          <w:szCs w:val="28"/>
        </w:rPr>
        <w:t xml:space="preserve"> программ» в соответствии с социальными сертификатами»</w:t>
      </w:r>
    </w:p>
    <w:p w:rsidR="004D2A9B" w:rsidRPr="000E46EE" w:rsidRDefault="004D2A9B" w:rsidP="004D2A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Правилах </w:t>
      </w:r>
      <w:r w:rsidRPr="00922457">
        <w:rPr>
          <w:rFonts w:ascii="Times New Roman" w:hAnsi="Times New Roman"/>
          <w:sz w:val="28"/>
          <w:szCs w:val="28"/>
        </w:rPr>
        <w:t xml:space="preserve">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Pr="00922457">
        <w:rPr>
          <w:rFonts w:ascii="Times New Roman" w:hAnsi="Times New Roman"/>
          <w:sz w:val="28"/>
          <w:szCs w:val="28"/>
        </w:rPr>
        <w:t>об</w:t>
      </w:r>
      <w:r w:rsidR="004B54B2">
        <w:rPr>
          <w:rFonts w:ascii="Times New Roman" w:hAnsi="Times New Roman"/>
          <w:sz w:val="28"/>
          <w:szCs w:val="28"/>
        </w:rPr>
        <w:t>щ</w:t>
      </w:r>
      <w:r w:rsidRPr="00922457">
        <w:rPr>
          <w:rFonts w:ascii="Times New Roman" w:hAnsi="Times New Roman"/>
          <w:sz w:val="28"/>
          <w:szCs w:val="28"/>
        </w:rPr>
        <w:t>еразвивающих</w:t>
      </w:r>
      <w:proofErr w:type="spellEnd"/>
      <w:r w:rsidRPr="00922457">
        <w:rPr>
          <w:rFonts w:ascii="Times New Roman" w:hAnsi="Times New Roman"/>
          <w:sz w:val="28"/>
          <w:szCs w:val="28"/>
        </w:rPr>
        <w:t xml:space="preserve"> программ» и реестра их получателей</w:t>
      </w:r>
      <w:r>
        <w:rPr>
          <w:rFonts w:ascii="Times New Roman" w:hAnsi="Times New Roman"/>
          <w:sz w:val="28"/>
          <w:szCs w:val="28"/>
        </w:rPr>
        <w:t>:</w:t>
      </w:r>
      <w:r w:rsidRPr="00392DF0">
        <w:rPr>
          <w:rFonts w:ascii="Times New Roman" w:hAnsi="Times New Roman"/>
          <w:sz w:val="28"/>
          <w:szCs w:val="28"/>
        </w:rPr>
        <w:t xml:space="preserve"> </w:t>
      </w: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D2A9B" w:rsidRPr="00D1573F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 w:rsidRPr="00922457">
        <w:rPr>
          <w:rFonts w:ascii="Times New Roman" w:hAnsi="Times New Roman"/>
          <w:sz w:val="28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</w:t>
      </w:r>
      <w:r w:rsidR="005A472D">
        <w:rPr>
          <w:rFonts w:ascii="Times New Roman" w:hAnsi="Times New Roman"/>
          <w:sz w:val="28"/>
          <w:szCs w:val="28"/>
        </w:rPr>
        <w:t xml:space="preserve"> </w:t>
      </w:r>
      <w:r w:rsidRPr="00922457">
        <w:rPr>
          <w:rFonts w:ascii="Times New Roman" w:hAnsi="Times New Roman"/>
          <w:sz w:val="28"/>
          <w:szCs w:val="28"/>
        </w:rPr>
        <w:t xml:space="preserve">индивидуальный предприниматель - </w:t>
      </w:r>
      <w:r w:rsidRPr="00D1573F">
        <w:rPr>
          <w:rFonts w:ascii="Times New Roman" w:hAnsi="Times New Roman"/>
          <w:sz w:val="28"/>
          <w:szCs w:val="28"/>
        </w:rPr>
        <w:t>производитель товаров, работ, услуг,</w:t>
      </w:r>
      <w:r w:rsidR="009C6EC8" w:rsidRPr="00D1573F">
        <w:rPr>
          <w:rFonts w:ascii="Times New Roman" w:hAnsi="Times New Roman"/>
          <w:sz w:val="28"/>
          <w:szCs w:val="28"/>
        </w:rPr>
        <w:t xml:space="preserve"> включенный в реестр исполнителей муниципальной услуги «Реализация дополнительных </w:t>
      </w:r>
      <w:proofErr w:type="spellStart"/>
      <w:r w:rsidR="009C6EC8" w:rsidRPr="00D1573F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9C6EC8" w:rsidRPr="00D1573F">
        <w:rPr>
          <w:rFonts w:ascii="Times New Roman" w:hAnsi="Times New Roman"/>
          <w:sz w:val="28"/>
          <w:szCs w:val="28"/>
        </w:rPr>
        <w:t xml:space="preserve"> программ» в соответствии с социальным сертификатом на основании соглашения, заключенного по результатам отбора исполнителей услуг в соответствии</w:t>
      </w:r>
      <w:r w:rsidRPr="00D1573F">
        <w:rPr>
          <w:rFonts w:ascii="Times New Roman" w:hAnsi="Times New Roman"/>
          <w:sz w:val="28"/>
          <w:szCs w:val="28"/>
        </w:rPr>
        <w:t xml:space="preserve"> с Федеральным законом № 189-ФЗ</w:t>
      </w:r>
      <w:r w:rsidR="009C6EC8" w:rsidRPr="00D1573F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9C6EC8" w:rsidRPr="00D1573F">
        <w:rPr>
          <w:rFonts w:ascii="Times New Roman" w:hAnsi="Times New Roman"/>
          <w:sz w:val="28"/>
          <w:szCs w:val="28"/>
        </w:rPr>
        <w:t>–с</w:t>
      </w:r>
      <w:proofErr w:type="gramEnd"/>
      <w:r w:rsidR="009C6EC8" w:rsidRPr="00D1573F">
        <w:rPr>
          <w:rFonts w:ascii="Times New Roman" w:hAnsi="Times New Roman"/>
          <w:sz w:val="28"/>
          <w:szCs w:val="28"/>
        </w:rPr>
        <w:t xml:space="preserve">оглашение в соответствии с </w:t>
      </w:r>
      <w:proofErr w:type="spellStart"/>
      <w:r w:rsidR="009C6EC8" w:rsidRPr="00D1573F">
        <w:rPr>
          <w:rFonts w:ascii="Times New Roman" w:hAnsi="Times New Roman"/>
          <w:sz w:val="28"/>
          <w:szCs w:val="28"/>
        </w:rPr>
        <w:t>сертефикатом</w:t>
      </w:r>
      <w:proofErr w:type="spellEnd"/>
      <w:r w:rsidRPr="00D1573F">
        <w:rPr>
          <w:rFonts w:ascii="Times New Roman" w:hAnsi="Times New Roman"/>
          <w:sz w:val="28"/>
          <w:szCs w:val="28"/>
        </w:rPr>
        <w:t>;»;</w:t>
      </w: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третий пункта 4 Правил изложить в следующей редакции:</w:t>
      </w: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3D37">
        <w:rPr>
          <w:rFonts w:ascii="Times New Roman" w:hAnsi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>
        <w:rPr>
          <w:rFonts w:ascii="Times New Roman" w:hAnsi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583D37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583D37">
        <w:rPr>
          <w:rFonts w:ascii="Times New Roman" w:hAnsi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583D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9 изложить в следующей редакции:</w:t>
      </w:r>
    </w:p>
    <w:p w:rsidR="004D2A9B" w:rsidRPr="000F2673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bookmarkStart w:id="3" w:name="_Ref114175421"/>
      <w:r w:rsidRPr="00B7104F">
        <w:rPr>
          <w:rFonts w:ascii="Times New Roman" w:hAnsi="Times New Roman"/>
          <w:sz w:val="28"/>
          <w:szCs w:val="28"/>
        </w:rPr>
        <w:t xml:space="preserve">Социальный сертификат после его формирования или изменения информации, содержащейся в нем, подписывается </w:t>
      </w:r>
      <w:r>
        <w:rPr>
          <w:rFonts w:ascii="Times New Roman" w:hAnsi="Times New Roman"/>
          <w:sz w:val="28"/>
          <w:szCs w:val="28"/>
        </w:rPr>
        <w:t>электронной</w:t>
      </w:r>
      <w:r w:rsidRPr="00B7104F">
        <w:rPr>
          <w:rFonts w:ascii="Times New Roman" w:hAnsi="Times New Roman"/>
          <w:sz w:val="28"/>
          <w:szCs w:val="28"/>
        </w:rPr>
        <w:t xml:space="preserve"> подписью лица, имеющего право действовать от имени уполномоченного органа</w:t>
      </w:r>
      <w:proofErr w:type="gramStart"/>
      <w:r w:rsidRPr="00B7104F">
        <w:rPr>
          <w:rFonts w:ascii="Times New Roman" w:hAnsi="Times New Roman"/>
          <w:sz w:val="28"/>
          <w:szCs w:val="28"/>
        </w:rPr>
        <w:t>.</w:t>
      </w:r>
      <w:bookmarkEnd w:id="3"/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Порядке </w:t>
      </w:r>
      <w:r w:rsidRPr="000E46EE">
        <w:rPr>
          <w:rFonts w:ascii="Times New Roman" w:hAnsi="Times New Roman"/>
          <w:sz w:val="28"/>
          <w:szCs w:val="28"/>
        </w:rPr>
        <w:t xml:space="preserve">формирования реестра исполнителей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46EE">
        <w:rPr>
          <w:rFonts w:ascii="Times New Roman" w:hAnsi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0E46EE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/>
          <w:sz w:val="28"/>
          <w:szCs w:val="28"/>
        </w:rPr>
        <w:t xml:space="preserve"> программ» в соответствии с социальным сертификатом</w:t>
      </w:r>
      <w:r>
        <w:rPr>
          <w:rFonts w:ascii="Times New Roman" w:hAnsi="Times New Roman"/>
          <w:sz w:val="28"/>
          <w:szCs w:val="28"/>
        </w:rPr>
        <w:t>:</w:t>
      </w: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2.7 дополнить абзацем следующего содержания:</w:t>
      </w:r>
    </w:p>
    <w:p w:rsidR="004D2A9B" w:rsidRDefault="004D2A9B" w:rsidP="005A4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/>
          <w:sz w:val="28"/>
          <w:szCs w:val="28"/>
        </w:rPr>
        <w:t xml:space="preserve"> осуществляется в порядке и в сроки, установленные постановлением </w:t>
      </w:r>
      <w:r w:rsidR="00A239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A2392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A23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2392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 соответствии с частью 3 статьи 21 Федерального закона </w:t>
      </w:r>
      <w:r w:rsidRPr="000E46EE">
        <w:rPr>
          <w:rFonts w:ascii="Times New Roman" w:hAnsi="Times New Roman"/>
          <w:sz w:val="28"/>
          <w:szCs w:val="28"/>
        </w:rPr>
        <w:t>от 13.07.2020 № 189-ФЗ</w:t>
      </w:r>
      <w:r>
        <w:rPr>
          <w:rFonts w:ascii="Times New Roman" w:hAnsi="Times New Roman"/>
          <w:sz w:val="28"/>
          <w:szCs w:val="28"/>
        </w:rPr>
        <w:t>.»</w:t>
      </w:r>
      <w:r w:rsidR="005A472D">
        <w:rPr>
          <w:rFonts w:ascii="Times New Roman" w:hAnsi="Times New Roman"/>
          <w:sz w:val="28"/>
          <w:szCs w:val="28"/>
        </w:rPr>
        <w:t>.</w:t>
      </w:r>
    </w:p>
    <w:p w:rsidR="004D2A9B" w:rsidRPr="000E46EE" w:rsidRDefault="004D2A9B" w:rsidP="004D2A9B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23923">
        <w:rPr>
          <w:rFonts w:ascii="Times New Roman" w:hAnsi="Times New Roman"/>
        </w:rPr>
        <w:t xml:space="preserve">к постановлению администрации </w:t>
      </w:r>
      <w:proofErr w:type="spellStart"/>
      <w:r w:rsidR="00FA54F6" w:rsidRPr="00A23923">
        <w:rPr>
          <w:rFonts w:ascii="Times New Roman" w:hAnsi="Times New Roman"/>
        </w:rPr>
        <w:t>Пучежского</w:t>
      </w:r>
      <w:proofErr w:type="spellEnd"/>
      <w:r w:rsidR="00FA54F6" w:rsidRPr="00A23923">
        <w:rPr>
          <w:rFonts w:ascii="Times New Roman" w:hAnsi="Times New Roman"/>
        </w:rPr>
        <w:t xml:space="preserve"> муниципального района Ивановской области</w:t>
      </w:r>
      <w:r w:rsidR="00A23923" w:rsidRPr="00A23923">
        <w:rPr>
          <w:rFonts w:ascii="Times New Roman" w:hAnsi="Times New Roman"/>
        </w:rPr>
        <w:t xml:space="preserve"> </w:t>
      </w:r>
    </w:p>
    <w:p w:rsidR="004D2A9B" w:rsidRPr="000E46EE" w:rsidRDefault="004D2A9B" w:rsidP="004D2A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 xml:space="preserve">от </w:t>
      </w:r>
      <w:r w:rsidR="00D1573F">
        <w:rPr>
          <w:rFonts w:ascii="Times New Roman" w:hAnsi="Times New Roman"/>
          <w:sz w:val="28"/>
          <w:szCs w:val="28"/>
        </w:rPr>
        <w:t>12.03.</w:t>
      </w:r>
      <w:r w:rsidRPr="000E46E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E46EE">
        <w:rPr>
          <w:rFonts w:ascii="Times New Roman" w:hAnsi="Times New Roman"/>
          <w:sz w:val="28"/>
          <w:szCs w:val="28"/>
        </w:rPr>
        <w:t xml:space="preserve"> № </w:t>
      </w:r>
      <w:r w:rsidR="00D1573F">
        <w:rPr>
          <w:rFonts w:ascii="Times New Roman" w:hAnsi="Times New Roman"/>
          <w:sz w:val="28"/>
          <w:szCs w:val="28"/>
        </w:rPr>
        <w:t>113-п</w:t>
      </w:r>
    </w:p>
    <w:p w:rsidR="004D2A9B" w:rsidRPr="000E46EE" w:rsidRDefault="004D2A9B" w:rsidP="004D2A9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A9B" w:rsidRPr="00B7104F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4D2A9B" w:rsidRPr="00B7104F" w:rsidRDefault="004D2A9B" w:rsidP="004D2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 w:rsidR="00FA54F6">
        <w:rPr>
          <w:rFonts w:ascii="Times New Roman" w:hAnsi="Times New Roman"/>
          <w:b/>
          <w:bCs/>
          <w:sz w:val="28"/>
          <w:szCs w:val="28"/>
        </w:rPr>
        <w:t>а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proofErr w:type="spellStart"/>
      <w:r w:rsidR="00FA54F6">
        <w:rPr>
          <w:rFonts w:ascii="Times New Roman" w:hAnsi="Times New Roman"/>
          <w:b/>
          <w:bCs/>
          <w:sz w:val="28"/>
          <w:szCs w:val="28"/>
        </w:rPr>
        <w:t>Пучежского</w:t>
      </w:r>
      <w:proofErr w:type="spellEnd"/>
      <w:r w:rsidR="00FA54F6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Ивановской области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FA54F6">
        <w:rPr>
          <w:rFonts w:ascii="Times New Roman" w:hAnsi="Times New Roman"/>
          <w:b/>
          <w:bCs/>
          <w:sz w:val="28"/>
          <w:szCs w:val="28"/>
        </w:rPr>
        <w:t>31.07.2023 г.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FA54F6">
        <w:rPr>
          <w:rFonts w:ascii="Times New Roman" w:hAnsi="Times New Roman"/>
          <w:b/>
          <w:bCs/>
          <w:sz w:val="28"/>
          <w:szCs w:val="28"/>
        </w:rPr>
        <w:t xml:space="preserve"> 384-п</w:t>
      </w:r>
      <w:r w:rsidRPr="003E191E">
        <w:rPr>
          <w:rFonts w:ascii="Times New Roman" w:hAnsi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 w:rsidRPr="003E191E">
        <w:rPr>
          <w:rFonts w:ascii="Times New Roman" w:hAnsi="Times New Roman"/>
          <w:b/>
          <w:bCs/>
          <w:sz w:val="28"/>
          <w:szCs w:val="28"/>
        </w:rPr>
        <w:t xml:space="preserve"> на получение муниципальной услуги в социальной сфере» </w:t>
      </w:r>
    </w:p>
    <w:p w:rsidR="004D2A9B" w:rsidRPr="000E46EE" w:rsidRDefault="004D2A9B" w:rsidP="004D2A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/>
          <w:sz w:val="28"/>
          <w:szCs w:val="28"/>
        </w:rPr>
        <w:t>(далее - Правила) изложить в следующей редакции:</w:t>
      </w: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745F79">
        <w:rPr>
          <w:rFonts w:ascii="Times New Roman" w:hAnsi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/>
          <w:sz w:val="28"/>
          <w:szCs w:val="28"/>
        </w:rPr>
        <w:t xml:space="preserve">учреждения, учрежденного </w:t>
      </w:r>
      <w:proofErr w:type="spellStart"/>
      <w:r w:rsidR="0037285D" w:rsidRPr="005A472D">
        <w:rPr>
          <w:rFonts w:ascii="Times New Roman" w:hAnsi="Times New Roman"/>
          <w:sz w:val="28"/>
          <w:szCs w:val="28"/>
        </w:rPr>
        <w:t>Пучежским</w:t>
      </w:r>
      <w:proofErr w:type="spellEnd"/>
      <w:r w:rsidR="0037285D" w:rsidRPr="005A472D">
        <w:rPr>
          <w:rFonts w:ascii="Times New Roman" w:hAnsi="Times New Roman"/>
          <w:sz w:val="28"/>
          <w:szCs w:val="28"/>
        </w:rPr>
        <w:t xml:space="preserve"> муниципальным районом</w:t>
      </w:r>
      <w:r w:rsidRPr="00745F79">
        <w:rPr>
          <w:rFonts w:ascii="Times New Roman" w:hAnsi="Times New Roman"/>
          <w:sz w:val="28"/>
          <w:szCs w:val="28"/>
        </w:rPr>
        <w:t>)</w:t>
      </w:r>
      <w:r w:rsidR="00A23923">
        <w:rPr>
          <w:rFonts w:ascii="Times New Roman" w:hAnsi="Times New Roman"/>
          <w:sz w:val="28"/>
          <w:szCs w:val="28"/>
        </w:rPr>
        <w:t>,</w:t>
      </w:r>
      <w:r w:rsidRPr="00745F79">
        <w:rPr>
          <w:rFonts w:ascii="Times New Roman" w:hAnsi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F79">
        <w:rPr>
          <w:rFonts w:ascii="Times New Roman" w:hAnsi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/>
          <w:iCs/>
          <w:sz w:val="28"/>
          <w:szCs w:val="28"/>
        </w:rPr>
        <w:t xml:space="preserve">муниципальную услугу потребителям </w:t>
      </w:r>
      <w:r w:rsidR="00A23923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745F79">
        <w:rPr>
          <w:rFonts w:ascii="Times New Roman" w:hAnsi="Times New Roman"/>
          <w:iCs/>
          <w:sz w:val="28"/>
          <w:szCs w:val="28"/>
        </w:rPr>
        <w:t>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2 Правил изложить в следующей редакции:</w:t>
      </w: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B26D97">
        <w:rPr>
          <w:rFonts w:ascii="Times New Roman" w:hAnsi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FF5">
        <w:rPr>
          <w:rFonts w:ascii="Times New Roman" w:hAnsi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842DC5">
        <w:rPr>
          <w:rFonts w:ascii="Times New Roman" w:hAnsi="Times New Roman"/>
          <w:sz w:val="28"/>
          <w:szCs w:val="28"/>
        </w:rPr>
        <w:t>автоматизированной</w:t>
      </w:r>
      <w:r w:rsidRPr="003F7FF5">
        <w:rPr>
          <w:rFonts w:ascii="Times New Roman" w:hAnsi="Times New Roman"/>
          <w:sz w:val="28"/>
          <w:szCs w:val="28"/>
        </w:rPr>
        <w:t xml:space="preserve"> информационной системы </w:t>
      </w:r>
      <w:r>
        <w:rPr>
          <w:rFonts w:ascii="Times New Roman" w:hAnsi="Times New Roman"/>
          <w:sz w:val="28"/>
          <w:szCs w:val="28"/>
        </w:rPr>
        <w:t>«Навигатор</w:t>
      </w:r>
      <w:r w:rsidRPr="00B7104F">
        <w:rPr>
          <w:rFonts w:ascii="Times New Roman" w:hAnsi="Times New Roman"/>
          <w:sz w:val="28"/>
          <w:szCs w:val="28"/>
        </w:rPr>
        <w:t xml:space="preserve"> дополнительного </w:t>
      </w:r>
      <w:r w:rsidRPr="00B7104F">
        <w:rPr>
          <w:rFonts w:ascii="Times New Roman" w:hAnsi="Times New Roman"/>
          <w:sz w:val="28"/>
          <w:szCs w:val="28"/>
        </w:rPr>
        <w:lastRenderedPageBreak/>
        <w:t xml:space="preserve">образования детей </w:t>
      </w:r>
      <w:r w:rsidR="00FA54F6"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F7FF5">
        <w:rPr>
          <w:rFonts w:ascii="Times New Roman" w:hAnsi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Pr="00B26D97">
        <w:rPr>
          <w:rFonts w:ascii="Times New Roman" w:hAnsi="Times New Roman"/>
          <w:sz w:val="28"/>
          <w:szCs w:val="28"/>
        </w:rPr>
        <w:t xml:space="preserve"> </w:t>
      </w: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 w:rsidRPr="00A02C5B">
        <w:rPr>
          <w:rFonts w:ascii="Times New Roman" w:hAnsi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C5B">
        <w:rPr>
          <w:rFonts w:ascii="Times New Roman" w:hAnsi="Times New Roman"/>
          <w:sz w:val="28"/>
          <w:szCs w:val="28"/>
        </w:rPr>
        <w:t>в информационной системе</w:t>
      </w:r>
      <w:r>
        <w:rPr>
          <w:rFonts w:ascii="Times New Roman" w:hAnsi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D2A9B" w:rsidRDefault="001C1EF8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2A9B">
        <w:rPr>
          <w:rFonts w:ascii="Times New Roman" w:hAnsi="Times New Roman"/>
          <w:sz w:val="28"/>
          <w:szCs w:val="28"/>
        </w:rPr>
        <w:t xml:space="preserve"> Пункт 5 изложить в следующей редакции:</w:t>
      </w:r>
    </w:p>
    <w:p w:rsidR="004D2A9B" w:rsidRPr="005402FD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proofErr w:type="gramStart"/>
      <w:r w:rsidRPr="005402FD">
        <w:rPr>
          <w:rFonts w:ascii="Times New Roman" w:hAnsi="Times New Roman"/>
          <w:sz w:val="28"/>
          <w:szCs w:val="28"/>
        </w:rPr>
        <w:t>Проект соглашения в соответствии с сертификатом формируется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402FD">
        <w:rPr>
          <w:rFonts w:ascii="Times New Roman" w:hAnsi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/>
          <w:sz w:val="28"/>
          <w:szCs w:val="28"/>
        </w:rPr>
        <w:t>или физическ</w:t>
      </w:r>
      <w:r>
        <w:rPr>
          <w:rFonts w:ascii="Times New Roman" w:hAnsi="Times New Roman"/>
          <w:sz w:val="28"/>
          <w:szCs w:val="28"/>
        </w:rPr>
        <w:t>им</w:t>
      </w:r>
      <w:r w:rsidRPr="00745F79"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>м</w:t>
      </w:r>
      <w:r w:rsidRPr="00745F79">
        <w:rPr>
          <w:rFonts w:ascii="Times New Roman" w:hAnsi="Times New Roman"/>
          <w:sz w:val="28"/>
          <w:szCs w:val="28"/>
        </w:rPr>
        <w:t xml:space="preserve"> - производител</w:t>
      </w:r>
      <w:r>
        <w:rPr>
          <w:rFonts w:ascii="Times New Roman" w:hAnsi="Times New Roman"/>
          <w:sz w:val="28"/>
          <w:szCs w:val="28"/>
        </w:rPr>
        <w:t>ем</w:t>
      </w:r>
      <w:r w:rsidRPr="00745F79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DC5">
        <w:rPr>
          <w:rFonts w:ascii="Times New Roman" w:hAnsi="Times New Roman"/>
          <w:sz w:val="28"/>
          <w:szCs w:val="28"/>
        </w:rPr>
        <w:t>в день принятия уполномоченным органом решения о</w:t>
      </w:r>
      <w:r w:rsidRPr="005402FD">
        <w:rPr>
          <w:rFonts w:ascii="Times New Roman" w:hAnsi="Times New Roman"/>
          <w:sz w:val="28"/>
          <w:szCs w:val="28"/>
        </w:rPr>
        <w:t xml:space="preserve"> формировании соответствующей информации, включаемой в</w:t>
      </w:r>
      <w:proofErr w:type="gramEnd"/>
      <w:r w:rsidRPr="005402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02FD">
        <w:rPr>
          <w:rFonts w:ascii="Times New Roman" w:hAnsi="Times New Roman"/>
          <w:sz w:val="28"/>
          <w:szCs w:val="28"/>
        </w:rPr>
        <w:t>реестр исполнителей муниципальной услуги</w:t>
      </w:r>
      <w:r w:rsidRPr="00A66B18">
        <w:rPr>
          <w:rFonts w:ascii="Times New Roman" w:hAnsi="Times New Roman"/>
          <w:sz w:val="28"/>
          <w:szCs w:val="28"/>
        </w:rPr>
        <w:t xml:space="preserve"> </w:t>
      </w:r>
      <w:r w:rsidRPr="005402FD">
        <w:rPr>
          <w:rFonts w:ascii="Times New Roman" w:hAnsi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5402F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402FD">
        <w:rPr>
          <w:rFonts w:ascii="Times New Roman" w:hAnsi="Times New Roman"/>
          <w:sz w:val="28"/>
          <w:szCs w:val="28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5402F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402FD">
        <w:rPr>
          <w:rFonts w:ascii="Times New Roman" w:hAnsi="Times New Roman"/>
          <w:sz w:val="28"/>
          <w:szCs w:val="28"/>
        </w:rPr>
        <w:t>Положение о структуре реестра исполнителей</w:t>
      </w:r>
      <w:r w:rsidRPr="005402FD">
        <w:rPr>
          <w:rFonts w:ascii="Times New Roman" w:hAnsi="Times New Roman"/>
          <w:sz w:val="28"/>
          <w:szCs w:val="28"/>
        </w:rPr>
        <w:tab/>
        <w:t xml:space="preserve">услуг),  </w:t>
      </w:r>
      <w:r w:rsidRPr="00842DC5">
        <w:rPr>
          <w:rFonts w:ascii="Times New Roman" w:hAnsi="Times New Roman"/>
          <w:sz w:val="28"/>
          <w:szCs w:val="28"/>
        </w:rPr>
        <w:t>и заключается с лицом, подавшим заявку.</w:t>
      </w:r>
      <w:proofErr w:type="gramEnd"/>
      <w:r w:rsidRPr="00842D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2DC5">
        <w:rPr>
          <w:rFonts w:ascii="Times New Roman" w:hAnsi="Times New Roman"/>
          <w:sz w:val="28"/>
          <w:szCs w:val="28"/>
        </w:rPr>
        <w:t>В сформированном в соотве</w:t>
      </w:r>
      <w:r w:rsidRPr="005402FD">
        <w:rPr>
          <w:rFonts w:ascii="Times New Roman" w:hAnsi="Times New Roman"/>
          <w:sz w:val="28"/>
          <w:szCs w:val="28"/>
        </w:rPr>
        <w:t>тствии с настоящим пунктом проекте соглашения в соответствии с социальным сертификатом</w:t>
      </w:r>
      <w:proofErr w:type="gramEnd"/>
      <w:r w:rsidRPr="005402FD">
        <w:rPr>
          <w:rFonts w:ascii="Times New Roman" w:hAnsi="Times New Roman"/>
          <w:sz w:val="28"/>
          <w:szCs w:val="28"/>
        </w:rPr>
        <w:t xml:space="preserve"> указываются следующие сведения:</w:t>
      </w:r>
    </w:p>
    <w:p w:rsidR="004D2A9B" w:rsidRPr="005402FD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2FD">
        <w:rPr>
          <w:rFonts w:ascii="Times New Roman" w:hAnsi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5402FD">
        <w:rPr>
          <w:rFonts w:ascii="Times New Roman" w:hAnsi="Times New Roman"/>
          <w:sz w:val="28"/>
          <w:szCs w:val="28"/>
        </w:rPr>
        <w:t xml:space="preserve"> </w:t>
      </w:r>
      <w:r w:rsidRPr="005402FD">
        <w:rPr>
          <w:rFonts w:ascii="Times New Roman" w:hAnsi="Times New Roman"/>
          <w:sz w:val="28"/>
          <w:szCs w:val="28"/>
        </w:rPr>
        <w:lastRenderedPageBreak/>
        <w:t>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4D2A9B" w:rsidRDefault="004D2A9B" w:rsidP="004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2FD">
        <w:rPr>
          <w:rFonts w:ascii="Times New Roman" w:hAnsi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>
        <w:rPr>
          <w:rFonts w:ascii="Times New Roman" w:hAnsi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/>
          <w:sz w:val="28"/>
          <w:szCs w:val="28"/>
        </w:rPr>
        <w:t>, формируемый в порядке</w:t>
      </w:r>
      <w:proofErr w:type="gramEnd"/>
      <w:r w:rsidRPr="005402F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402FD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5402F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FA54F6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FA54F6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Pr="005402FD">
        <w:rPr>
          <w:rFonts w:ascii="Times New Roman" w:hAnsi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/>
          <w:sz w:val="28"/>
          <w:szCs w:val="28"/>
        </w:rPr>
        <w:t>».</w:t>
      </w:r>
    </w:p>
    <w:p w:rsidR="00325870" w:rsidRDefault="00325870"/>
    <w:sectPr w:rsidR="00325870" w:rsidSect="0032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E1" w:rsidRDefault="001731E1" w:rsidP="0080686D">
      <w:pPr>
        <w:spacing w:after="0" w:line="240" w:lineRule="auto"/>
      </w:pPr>
      <w:r>
        <w:separator/>
      </w:r>
    </w:p>
  </w:endnote>
  <w:endnote w:type="continuationSeparator" w:id="0">
    <w:p w:rsidR="001731E1" w:rsidRDefault="001731E1" w:rsidP="0080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E1" w:rsidRDefault="001731E1" w:rsidP="0080686D">
      <w:pPr>
        <w:spacing w:after="0" w:line="240" w:lineRule="auto"/>
      </w:pPr>
      <w:r>
        <w:separator/>
      </w:r>
    </w:p>
  </w:footnote>
  <w:footnote w:type="continuationSeparator" w:id="0">
    <w:p w:rsidR="001731E1" w:rsidRDefault="001731E1" w:rsidP="0080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E1" w:rsidRDefault="001731E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E51211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9C2671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4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8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9"/>
  </w:num>
  <w:num w:numId="29">
    <w:abstractNumId w:val="30"/>
  </w:num>
  <w:num w:numId="30">
    <w:abstractNumId w:val="35"/>
  </w:num>
  <w:num w:numId="31">
    <w:abstractNumId w:val="27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8"/>
  </w:num>
  <w:num w:numId="40">
    <w:abstractNumId w:val="26"/>
  </w:num>
  <w:num w:numId="41">
    <w:abstractNumId w:val="2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A9B"/>
    <w:rsid w:val="000229BE"/>
    <w:rsid w:val="00042B30"/>
    <w:rsid w:val="00044FC3"/>
    <w:rsid w:val="000721C0"/>
    <w:rsid w:val="000B35A5"/>
    <w:rsid w:val="001212D6"/>
    <w:rsid w:val="00127F22"/>
    <w:rsid w:val="00130A34"/>
    <w:rsid w:val="001731E1"/>
    <w:rsid w:val="001C1EF8"/>
    <w:rsid w:val="002E225E"/>
    <w:rsid w:val="00325870"/>
    <w:rsid w:val="00340550"/>
    <w:rsid w:val="003639EC"/>
    <w:rsid w:val="0037285D"/>
    <w:rsid w:val="004334B0"/>
    <w:rsid w:val="004B54B2"/>
    <w:rsid w:val="004B743F"/>
    <w:rsid w:val="004D2A9B"/>
    <w:rsid w:val="004F4BF5"/>
    <w:rsid w:val="00512659"/>
    <w:rsid w:val="005238E5"/>
    <w:rsid w:val="0052418E"/>
    <w:rsid w:val="005A472D"/>
    <w:rsid w:val="006102B4"/>
    <w:rsid w:val="00762A47"/>
    <w:rsid w:val="00784BE9"/>
    <w:rsid w:val="0080686D"/>
    <w:rsid w:val="00842DC5"/>
    <w:rsid w:val="00870991"/>
    <w:rsid w:val="008D063A"/>
    <w:rsid w:val="008D2886"/>
    <w:rsid w:val="009C6AE9"/>
    <w:rsid w:val="009C6EC8"/>
    <w:rsid w:val="00A23923"/>
    <w:rsid w:val="00AA1222"/>
    <w:rsid w:val="00BD12B5"/>
    <w:rsid w:val="00D1573F"/>
    <w:rsid w:val="00D379B3"/>
    <w:rsid w:val="00DF7740"/>
    <w:rsid w:val="00EC3C7F"/>
    <w:rsid w:val="00FA54F6"/>
    <w:rsid w:val="00FD6532"/>
    <w:rsid w:val="00FE60F8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9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D2A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A9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2A9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A9B"/>
    <w:rPr>
      <w:rFonts w:ascii="Calibri Light" w:eastAsia="Times New Roman" w:hAnsi="Calibri Light" w:cs="Times New Roman"/>
      <w:b/>
      <w:bCs/>
      <w:color w:val="4472C4"/>
    </w:rPr>
  </w:style>
  <w:style w:type="paragraph" w:styleId="a3">
    <w:name w:val="List Paragraph"/>
    <w:aliases w:val="мой"/>
    <w:basedOn w:val="a"/>
    <w:link w:val="a4"/>
    <w:uiPriority w:val="34"/>
    <w:qFormat/>
    <w:rsid w:val="004D2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2A9B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2A9B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4D2A9B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4D2A9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D2A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4D2A9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2A9B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2A9B"/>
    <w:rPr>
      <w:rFonts w:ascii="Calibri" w:eastAsia="Calibri" w:hAnsi="Calibri" w:cs="Times New Roman"/>
      <w:b/>
      <w:bCs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D2A9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D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2A9B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qFormat/>
    <w:rsid w:val="004D2A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4D2A9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4D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D2A9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4D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D2A9B"/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4D2A9B"/>
    <w:rPr>
      <w:b/>
      <w:color w:val="26282F"/>
    </w:rPr>
  </w:style>
  <w:style w:type="character" w:customStyle="1" w:styleId="2">
    <w:name w:val="Основной текст (2)"/>
    <w:basedOn w:val="a0"/>
    <w:rsid w:val="004D2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4D2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A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4D2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D2A9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D2A9B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4D2A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4D2A9B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84A1F-CF5B-4299-83A9-1E199814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38</Pages>
  <Words>8010</Words>
  <Characters>45658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2024-03-11T07:38:00Z</cp:lastPrinted>
  <dcterms:created xsi:type="dcterms:W3CDTF">2024-03-06T11:30:00Z</dcterms:created>
  <dcterms:modified xsi:type="dcterms:W3CDTF">2024-03-12T08:17:00Z</dcterms:modified>
</cp:coreProperties>
</file>