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906A5" w:rsidRPr="00D62564" w:rsidTr="00B867D8">
        <w:trPr>
          <w:cantSplit/>
          <w:trHeight w:val="1276"/>
        </w:trPr>
        <w:tc>
          <w:tcPr>
            <w:tcW w:w="9356" w:type="dxa"/>
            <w:gridSpan w:val="2"/>
          </w:tcPr>
          <w:p w:rsidR="000906A5" w:rsidRPr="00D62564" w:rsidRDefault="000906A5" w:rsidP="00B8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6A5" w:rsidRPr="00D62564" w:rsidTr="00B867D8">
        <w:trPr>
          <w:trHeight w:val="399"/>
        </w:trPr>
        <w:tc>
          <w:tcPr>
            <w:tcW w:w="9356" w:type="dxa"/>
            <w:gridSpan w:val="2"/>
          </w:tcPr>
          <w:p w:rsidR="000906A5" w:rsidRPr="000906A5" w:rsidRDefault="000906A5" w:rsidP="00B867D8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Администрация Пучежского муниципального района</w:t>
            </w:r>
          </w:p>
          <w:p w:rsidR="000906A5" w:rsidRPr="000906A5" w:rsidRDefault="000906A5" w:rsidP="00B867D8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Ивановской области</w:t>
            </w:r>
          </w:p>
          <w:p w:rsidR="000906A5" w:rsidRPr="000906A5" w:rsidRDefault="000906A5" w:rsidP="00B867D8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lang w:val="en-US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</w:rPr>
              <w:t>ПОСТАНОВЛЕНИЕ</w:t>
            </w:r>
          </w:p>
          <w:p w:rsidR="000906A5" w:rsidRPr="000906A5" w:rsidRDefault="000906A5" w:rsidP="00B867D8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0906A5" w:rsidRPr="00D85ABB" w:rsidTr="00B867D8">
        <w:trPr>
          <w:cantSplit/>
        </w:trPr>
        <w:tc>
          <w:tcPr>
            <w:tcW w:w="4678" w:type="dxa"/>
          </w:tcPr>
          <w:p w:rsidR="000906A5" w:rsidRPr="000906A5" w:rsidRDefault="000906A5" w:rsidP="000906A5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 xml:space="preserve">                  от </w:t>
            </w:r>
            <w:r w:rsidR="00FA239B">
              <w:rPr>
                <w:rFonts w:ascii="Times New Roman" w:hAnsi="Times New Roman"/>
                <w:b/>
                <w:sz w:val="28"/>
              </w:rPr>
              <w:t>03.08.2023</w:t>
            </w:r>
          </w:p>
        </w:tc>
        <w:tc>
          <w:tcPr>
            <w:tcW w:w="4678" w:type="dxa"/>
          </w:tcPr>
          <w:p w:rsidR="000906A5" w:rsidRPr="000906A5" w:rsidRDefault="000906A5" w:rsidP="000906A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FA239B">
              <w:rPr>
                <w:rFonts w:ascii="Times New Roman" w:hAnsi="Times New Roman"/>
                <w:b/>
                <w:sz w:val="28"/>
              </w:rPr>
              <w:t>400</w:t>
            </w:r>
            <w:r w:rsidR="00B734C6">
              <w:rPr>
                <w:rFonts w:ascii="Times New Roman" w:hAnsi="Times New Roman"/>
                <w:b/>
                <w:sz w:val="28"/>
              </w:rPr>
              <w:t>-п</w:t>
            </w:r>
          </w:p>
        </w:tc>
      </w:tr>
      <w:tr w:rsidR="000906A5" w:rsidRPr="00D62564" w:rsidTr="00B867D8">
        <w:trPr>
          <w:cantSplit/>
        </w:trPr>
        <w:tc>
          <w:tcPr>
            <w:tcW w:w="9356" w:type="dxa"/>
            <w:gridSpan w:val="2"/>
          </w:tcPr>
          <w:p w:rsidR="000906A5" w:rsidRPr="000906A5" w:rsidRDefault="000906A5" w:rsidP="00B867D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>г. Пучеж</w:t>
            </w:r>
          </w:p>
        </w:tc>
      </w:tr>
    </w:tbl>
    <w:p w:rsidR="000906A5" w:rsidRDefault="000906A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0906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6A5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 от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906A5">
        <w:rPr>
          <w:rFonts w:ascii="Times New Roman" w:hAnsi="Times New Roman" w:cs="Times New Roman"/>
          <w:sz w:val="28"/>
          <w:szCs w:val="28"/>
        </w:rPr>
        <w:t>16.05.2023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0906A5">
        <w:rPr>
          <w:rFonts w:ascii="Times New Roman" w:hAnsi="Times New Roman" w:cs="Times New Roman"/>
          <w:sz w:val="28"/>
          <w:szCs w:val="28"/>
        </w:rPr>
        <w:t>223-п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0906A5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FA239B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0906A5" w:rsidRDefault="000906A5" w:rsidP="0009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6E7" w:rsidRPr="000906A5" w:rsidRDefault="009E1A0F" w:rsidP="000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6A5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A5">
        <w:rPr>
          <w:rFonts w:ascii="Times New Roman" w:hAnsi="Times New Roman" w:cs="Times New Roman"/>
          <w:sz w:val="28"/>
          <w:szCs w:val="28"/>
        </w:rPr>
        <w:t xml:space="preserve">3. </w:t>
      </w:r>
      <w:r w:rsidR="000906A5" w:rsidRPr="000906A5">
        <w:rPr>
          <w:rFonts w:ascii="Times New Roman" w:hAnsi="Times New Roman" w:cs="Times New Roman"/>
          <w:sz w:val="28"/>
          <w:szCs w:val="28"/>
        </w:rPr>
        <w:t>Отделу</w:t>
      </w:r>
      <w:r w:rsidR="000906A5">
        <w:rPr>
          <w:rFonts w:ascii="Times New Roman" w:hAnsi="Times New Roman" w:cs="Times New Roman"/>
          <w:sz w:val="28"/>
          <w:szCs w:val="28"/>
        </w:rPr>
        <w:t xml:space="preserve"> образования и делам молодежи администрации Пучежского муниципального района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B867D8">
        <w:rPr>
          <w:rFonts w:ascii="Times New Roman" w:hAnsi="Times New Roman" w:cs="Times New Roman"/>
          <w:sz w:val="28"/>
          <w:szCs w:val="28"/>
        </w:rPr>
        <w:t>01.0</w:t>
      </w:r>
      <w:r w:rsidR="00044D82">
        <w:rPr>
          <w:rFonts w:ascii="Times New Roman" w:hAnsi="Times New Roman" w:cs="Times New Roman"/>
          <w:sz w:val="28"/>
          <w:szCs w:val="28"/>
        </w:rPr>
        <w:t>8</w:t>
      </w:r>
      <w:r w:rsidR="00B867D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5D1006" w:rsidRDefault="005D100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06" w:rsidRDefault="005D1006" w:rsidP="005D100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Пучежского муниципального района                                     И.Н.Шипков</w:t>
      </w:r>
    </w:p>
    <w:p w:rsidR="005D1006" w:rsidRDefault="005D1006" w:rsidP="005D1006">
      <w:pPr>
        <w:rPr>
          <w:rFonts w:ascii="Times New Roman" w:hAnsi="Times New Roman" w:cs="Times New Roman"/>
          <w:sz w:val="28"/>
          <w:szCs w:val="28"/>
        </w:rPr>
      </w:pPr>
    </w:p>
    <w:p w:rsidR="000906A5" w:rsidRPr="005D1006" w:rsidRDefault="000906A5" w:rsidP="005D1006">
      <w:pPr>
        <w:rPr>
          <w:rFonts w:ascii="Times New Roman" w:hAnsi="Times New Roman" w:cs="Times New Roman"/>
          <w:sz w:val="28"/>
          <w:szCs w:val="28"/>
        </w:rPr>
        <w:sectPr w:rsidR="000906A5" w:rsidRPr="005D1006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97F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FA239B">
        <w:rPr>
          <w:rFonts w:ascii="Times New Roman" w:hAnsi="Times New Roman" w:cs="Times New Roman"/>
          <w:sz w:val="28"/>
          <w:szCs w:val="28"/>
        </w:rPr>
        <w:t>03.08.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FA239B">
        <w:rPr>
          <w:rFonts w:ascii="Times New Roman" w:hAnsi="Times New Roman" w:cs="Times New Roman"/>
          <w:sz w:val="28"/>
          <w:szCs w:val="28"/>
        </w:rPr>
        <w:t>400</w:t>
      </w:r>
      <w:r w:rsidR="00B734C6">
        <w:rPr>
          <w:rFonts w:ascii="Times New Roman" w:hAnsi="Times New Roman" w:cs="Times New Roman"/>
          <w:sz w:val="28"/>
          <w:szCs w:val="28"/>
        </w:rPr>
        <w:t>-п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0906A5">
        <w:rPr>
          <w:rFonts w:ascii="Times New Roman" w:hAnsi="Times New Roman" w:cs="Times New Roman"/>
          <w:sz w:val="28"/>
          <w:szCs w:val="28"/>
        </w:rPr>
        <w:t>Отдел образования и делам молодежи администрации Пучежского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0906A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95E59" w:rsidRPr="000906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0906A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906A5">
        <w:rPr>
          <w:rFonts w:ascii="Times New Roman" w:hAnsi="Times New Roman" w:cs="Times New Roman"/>
          <w:sz w:val="28"/>
          <w:szCs w:val="28"/>
        </w:rPr>
        <w:t xml:space="preserve">Пучежского муниципального </w:t>
      </w:r>
      <w:r w:rsidR="000906A5" w:rsidRPr="00B867D8">
        <w:rPr>
          <w:rFonts w:ascii="Times New Roman" w:hAnsi="Times New Roman" w:cs="Times New Roman"/>
          <w:sz w:val="28"/>
          <w:szCs w:val="28"/>
        </w:rPr>
        <w:t>района</w:t>
      </w:r>
      <w:r w:rsidRPr="00B867D8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B867D8" w:rsidRPr="00B867D8">
        <w:rPr>
          <w:rFonts w:ascii="Times New Roman" w:eastAsia="Calibri" w:hAnsi="Times New Roman" w:cs="Times New Roman"/>
          <w:sz w:val="28"/>
          <w:szCs w:val="28"/>
        </w:rPr>
        <w:t>МУ ДО «ЦДТ г. Пучеж»</w:t>
      </w:r>
      <w:r w:rsidRPr="00B867D8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044D82">
        <w:rPr>
          <w:rFonts w:ascii="Times New Roman" w:eastAsia="Calibri" w:hAnsi="Times New Roman" w:cs="Times New Roman"/>
          <w:sz w:val="28"/>
          <w:szCs w:val="28"/>
        </w:rPr>
        <w:t>приказом уполномоченного органа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0906A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0906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906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A5" w:rsidRDefault="000906A5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A5" w:rsidRDefault="000906A5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A5" w:rsidRDefault="000906A5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B4" w:rsidRDefault="006E5EB4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B4" w:rsidRDefault="006E5EB4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B4" w:rsidRDefault="006E5EB4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B4" w:rsidRPr="00B7104F" w:rsidRDefault="006E5EB4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97F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</w:t>
      </w:r>
      <w:r w:rsidRPr="000906A5">
        <w:rPr>
          <w:rFonts w:ascii="Times New Roman" w:hAnsi="Times New Roman" w:cs="Times New Roman"/>
          <w:sz w:val="28"/>
          <w:szCs w:val="28"/>
        </w:rPr>
        <w:t xml:space="preserve">тся </w:t>
      </w:r>
      <w:r w:rsidR="000906A5" w:rsidRPr="000906A5">
        <w:rPr>
          <w:rFonts w:ascii="Times New Roman" w:hAnsi="Times New Roman" w:cs="Times New Roman"/>
          <w:sz w:val="28"/>
          <w:szCs w:val="28"/>
        </w:rPr>
        <w:t>Отдел образования и делам молодежи администрации</w:t>
      </w:r>
      <w:r w:rsidR="00742A5B" w:rsidRPr="000906A5">
        <w:rPr>
          <w:rFonts w:ascii="Times New Roman" w:hAnsi="Times New Roman" w:cs="Times New Roman"/>
          <w:sz w:val="28"/>
          <w:szCs w:val="28"/>
        </w:rPr>
        <w:t xml:space="preserve"> </w:t>
      </w:r>
      <w:r w:rsidR="000906A5" w:rsidRPr="000906A5">
        <w:rPr>
          <w:rFonts w:ascii="Times New Roman" w:hAnsi="Times New Roman" w:cs="Times New Roman"/>
          <w:sz w:val="28"/>
          <w:szCs w:val="28"/>
        </w:rPr>
        <w:t>Пучежского</w:t>
      </w:r>
      <w:r w:rsidR="00090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06A5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906A5">
        <w:rPr>
          <w:rFonts w:ascii="Times New Roman" w:hAnsi="Times New Roman" w:cs="Times New Roman"/>
          <w:sz w:val="28"/>
          <w:szCs w:val="28"/>
        </w:rPr>
        <w:t xml:space="preserve">Пучежского муниципального </w:t>
      </w:r>
      <w:r w:rsidR="000906A5" w:rsidRPr="00B236C3">
        <w:rPr>
          <w:rFonts w:ascii="Times New Roman" w:hAnsi="Times New Roman" w:cs="Times New Roman"/>
          <w:sz w:val="28"/>
          <w:szCs w:val="28"/>
        </w:rPr>
        <w:t>района</w:t>
      </w:r>
      <w:r w:rsidR="00EA15CC" w:rsidRPr="00B236C3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B236C3" w:rsidRPr="00B236C3">
        <w:rPr>
          <w:rFonts w:ascii="Times New Roman" w:eastAsia="Calibri" w:hAnsi="Times New Roman" w:cs="Times New Roman"/>
          <w:sz w:val="28"/>
          <w:szCs w:val="28"/>
        </w:rPr>
        <w:t xml:space="preserve">МУ ДО «ЦДТ г. </w:t>
      </w:r>
      <w:r w:rsidR="00B236C3" w:rsidRPr="00B236C3">
        <w:rPr>
          <w:rFonts w:ascii="Times New Roman" w:eastAsia="Calibri" w:hAnsi="Times New Roman" w:cs="Times New Roman"/>
          <w:sz w:val="28"/>
          <w:szCs w:val="28"/>
        </w:rPr>
        <w:lastRenderedPageBreak/>
        <w:t>Пучеж»</w:t>
      </w:r>
      <w:r w:rsidR="00EA15CC" w:rsidRPr="00B236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D82" w:rsidRPr="00B867D8">
        <w:rPr>
          <w:rFonts w:ascii="Times New Roman" w:eastAsia="Calibri" w:hAnsi="Times New Roman" w:cs="Times New Roman"/>
          <w:sz w:val="28"/>
          <w:szCs w:val="28"/>
        </w:rPr>
        <w:t xml:space="preserve">которому </w:t>
      </w:r>
      <w:r w:rsidR="00044D82">
        <w:rPr>
          <w:rFonts w:ascii="Times New Roman" w:eastAsia="Calibri" w:hAnsi="Times New Roman" w:cs="Times New Roman"/>
          <w:sz w:val="28"/>
          <w:szCs w:val="28"/>
        </w:rPr>
        <w:t>приказом уполномоченного органа</w:t>
      </w:r>
      <w:r w:rsidR="00044D82"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0906A5">
        <w:rPr>
          <w:rFonts w:ascii="Times New Roman" w:hAnsi="Times New Roman" w:cs="Times New Roman"/>
          <w:sz w:val="28"/>
          <w:szCs w:val="28"/>
        </w:rPr>
        <w:t>региональной информационной системы «Навигатор дополнительного образ</w:t>
      </w:r>
      <w:r w:rsidRPr="000E46EE">
        <w:rPr>
          <w:rFonts w:ascii="Times New Roman" w:hAnsi="Times New Roman" w:cs="Times New Roman"/>
          <w:sz w:val="28"/>
          <w:szCs w:val="28"/>
        </w:rPr>
        <w:t xml:space="preserve">ования детей </w:t>
      </w:r>
      <w:r w:rsidR="000906A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0906A5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0906A5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6E5EB4">
        <w:rPr>
          <w:rFonts w:ascii="Times New Roman" w:eastAsia="Times New Roman" w:hAnsi="Times New Roman" w:cs="Times New Roman"/>
          <w:sz w:val="28"/>
          <w:szCs w:val="28"/>
        </w:rPr>
        <w:t>Департамента Ивановской области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5EB4">
        <w:rPr>
          <w:rFonts w:ascii="Times New Roman" w:eastAsia="Times New Roman" w:hAnsi="Times New Roman" w:cs="Times New Roman"/>
          <w:sz w:val="28"/>
          <w:szCs w:val="28"/>
        </w:rPr>
        <w:t>08.06.2022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5EB4">
        <w:rPr>
          <w:rFonts w:ascii="Times New Roman" w:eastAsia="Times New Roman" w:hAnsi="Times New Roman" w:cs="Times New Roman"/>
          <w:sz w:val="28"/>
          <w:szCs w:val="28"/>
        </w:rPr>
        <w:t>687-о «</w:t>
      </w:r>
      <w:r w:rsidR="006E5EB4" w:rsidRPr="006E5EB4">
        <w:rPr>
          <w:rFonts w:ascii="Times New Roman" w:hAnsi="Times New Roman" w:cs="Times New Roman"/>
          <w:sz w:val="28"/>
          <w:szCs w:val="28"/>
        </w:rPr>
        <w:t>О системе персонифицированного финансирования дополнительного образования детей в Ивановской области</w:t>
      </w:r>
      <w:r w:rsidR="006E5EB4">
        <w:rPr>
          <w:rFonts w:ascii="Times New Roman" w:hAnsi="Times New Roman" w:cs="Times New Roman"/>
          <w:sz w:val="28"/>
          <w:szCs w:val="28"/>
        </w:rPr>
        <w:t>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lastRenderedPageBreak/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20554D" w:rsidRPr="000E46EE" w:rsidRDefault="0020554D" w:rsidP="000906A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06A5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B3" w:rsidRDefault="009A41B3" w:rsidP="00C2352F">
      <w:pPr>
        <w:spacing w:after="0" w:line="240" w:lineRule="auto"/>
      </w:pPr>
      <w:r>
        <w:separator/>
      </w:r>
    </w:p>
  </w:endnote>
  <w:endnote w:type="continuationSeparator" w:id="0">
    <w:p w:rsidR="009A41B3" w:rsidRDefault="009A41B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B3" w:rsidRDefault="009A41B3" w:rsidP="00C2352F">
      <w:pPr>
        <w:spacing w:after="0" w:line="240" w:lineRule="auto"/>
      </w:pPr>
      <w:r>
        <w:separator/>
      </w:r>
    </w:p>
  </w:footnote>
  <w:footnote w:type="continuationSeparator" w:id="0">
    <w:p w:rsidR="009A41B3" w:rsidRDefault="009A41B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67D8" w:rsidRPr="00C2352F" w:rsidRDefault="00D91F6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7D8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34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67D8" w:rsidRDefault="00B867D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EBE"/>
    <w:rsid w:val="000233DD"/>
    <w:rsid w:val="000434A9"/>
    <w:rsid w:val="00044D82"/>
    <w:rsid w:val="00044E27"/>
    <w:rsid w:val="000728E2"/>
    <w:rsid w:val="000906A5"/>
    <w:rsid w:val="00094C8E"/>
    <w:rsid w:val="000B6C7E"/>
    <w:rsid w:val="000E46EE"/>
    <w:rsid w:val="000F397F"/>
    <w:rsid w:val="000F5B76"/>
    <w:rsid w:val="00104246"/>
    <w:rsid w:val="00126461"/>
    <w:rsid w:val="00130210"/>
    <w:rsid w:val="001568AC"/>
    <w:rsid w:val="00160E2B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604D"/>
    <w:rsid w:val="00324502"/>
    <w:rsid w:val="003465A1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D1006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5EB4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2ED9"/>
    <w:rsid w:val="007F053C"/>
    <w:rsid w:val="008038CA"/>
    <w:rsid w:val="00805661"/>
    <w:rsid w:val="008205C1"/>
    <w:rsid w:val="00820DC3"/>
    <w:rsid w:val="00832C1A"/>
    <w:rsid w:val="00837C58"/>
    <w:rsid w:val="00874F10"/>
    <w:rsid w:val="00887C32"/>
    <w:rsid w:val="008A634E"/>
    <w:rsid w:val="008B275F"/>
    <w:rsid w:val="008B575B"/>
    <w:rsid w:val="008C66E7"/>
    <w:rsid w:val="008D17E0"/>
    <w:rsid w:val="008D2976"/>
    <w:rsid w:val="008E4206"/>
    <w:rsid w:val="008E6FD4"/>
    <w:rsid w:val="008F2BDC"/>
    <w:rsid w:val="008F50A9"/>
    <w:rsid w:val="00923992"/>
    <w:rsid w:val="0094515D"/>
    <w:rsid w:val="00946516"/>
    <w:rsid w:val="009846E7"/>
    <w:rsid w:val="009A41B3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36C3"/>
    <w:rsid w:val="00B472AF"/>
    <w:rsid w:val="00B66977"/>
    <w:rsid w:val="00B7104F"/>
    <w:rsid w:val="00B734C6"/>
    <w:rsid w:val="00B82553"/>
    <w:rsid w:val="00B82640"/>
    <w:rsid w:val="00B867D8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D5AC4"/>
    <w:rsid w:val="00CE440C"/>
    <w:rsid w:val="00CE619C"/>
    <w:rsid w:val="00D04B56"/>
    <w:rsid w:val="00D6256D"/>
    <w:rsid w:val="00D80A6E"/>
    <w:rsid w:val="00D91F60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62A0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239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906A5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9215-8ADA-4F1D-B129-2580CEFC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ЗадворноваЮВ</cp:lastModifiedBy>
  <cp:revision>8</cp:revision>
  <cp:lastPrinted>2023-08-07T05:35:00Z</cp:lastPrinted>
  <dcterms:created xsi:type="dcterms:W3CDTF">2023-07-21T06:02:00Z</dcterms:created>
  <dcterms:modified xsi:type="dcterms:W3CDTF">2023-09-11T07:48:00Z</dcterms:modified>
</cp:coreProperties>
</file>