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147D80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691B38">
              <w:rPr>
                <w:b/>
                <w:sz w:val="28"/>
                <w:szCs w:val="28"/>
              </w:rPr>
              <w:t>16</w:t>
            </w:r>
            <w:r w:rsidR="00AA3D54">
              <w:rPr>
                <w:b/>
                <w:sz w:val="28"/>
                <w:szCs w:val="28"/>
              </w:rPr>
              <w:t>.01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147D80">
              <w:rPr>
                <w:b/>
                <w:sz w:val="28"/>
                <w:szCs w:val="28"/>
              </w:rPr>
              <w:t>3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691B38">
              <w:rPr>
                <w:b/>
                <w:sz w:val="28"/>
                <w:szCs w:val="28"/>
              </w:rPr>
              <w:t>16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3D464C" w:rsidRDefault="003D464C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</w:t>
      </w:r>
      <w:r w:rsidR="00131796" w:rsidRPr="00131796">
        <w:rPr>
          <w:sz w:val="28"/>
          <w:szCs w:val="28"/>
        </w:rPr>
        <w:t>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131796" w:rsidRPr="0037498E" w:rsidTr="00013E36">
        <w:tc>
          <w:tcPr>
            <w:tcW w:w="2268" w:type="dxa"/>
          </w:tcPr>
          <w:p w:rsidR="00131796" w:rsidRPr="0037498E" w:rsidRDefault="00131796" w:rsidP="00013E3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131796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1796" w:rsidRPr="00A023AF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131796" w:rsidRPr="0037498E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840E92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E92" w:rsidRPr="0037498E" w:rsidRDefault="00131796" w:rsidP="00840E92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840E92"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0E92"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1796" w:rsidRDefault="00131796" w:rsidP="00840E92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081" w:rsidRPr="00647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B7B6E" w:rsidRDefault="002B7B6E" w:rsidP="002B7B6E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613D72" w:rsidRPr="00613D72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796" w:rsidRPr="00A023AF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</w:tbl>
    <w:p w:rsidR="0006022F" w:rsidRDefault="0006022F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>п.</w:t>
      </w:r>
      <w:r w:rsidR="001829B2">
        <w:rPr>
          <w:sz w:val="28"/>
          <w:szCs w:val="28"/>
        </w:rPr>
        <w:t>п.</w:t>
      </w:r>
      <w:r w:rsidR="00137120">
        <w:rPr>
          <w:sz w:val="28"/>
          <w:szCs w:val="28"/>
        </w:rPr>
        <w:t>3.1.</w:t>
      </w:r>
      <w:r w:rsidR="001829B2">
        <w:rPr>
          <w:sz w:val="28"/>
          <w:szCs w:val="28"/>
        </w:rPr>
        <w:t>,</w:t>
      </w:r>
      <w:r w:rsidR="00137120">
        <w:rPr>
          <w:sz w:val="28"/>
          <w:szCs w:val="28"/>
        </w:rPr>
        <w:t xml:space="preserve"> </w:t>
      </w:r>
      <w:r w:rsidR="001829B2">
        <w:rPr>
          <w:sz w:val="28"/>
          <w:szCs w:val="28"/>
        </w:rPr>
        <w:t xml:space="preserve">3.3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Pr="003D15F7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3D732C" w:rsidRPr="0069662F" w:rsidTr="00013E36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3D732C" w:rsidRPr="0069662F" w:rsidTr="00013E36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3D732C" w:rsidRPr="0069662F" w:rsidTr="00013E36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69662F">
              <w:rPr>
                <w:rFonts w:eastAsiaTheme="minorHAnsi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  <w:r w:rsidRPr="0069662F">
              <w:rPr>
                <w:rFonts w:eastAsiaTheme="minorHAnsi"/>
              </w:rPr>
              <w:t>%</w:t>
            </w:r>
          </w:p>
        </w:tc>
      </w:tr>
      <w:tr w:rsidR="003D732C" w:rsidRPr="0069662F" w:rsidTr="00013E36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2B7B6E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2B7B6E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29862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2B7B6E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30459</w:t>
            </w: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</w:tr>
    </w:tbl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lastRenderedPageBreak/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Default="00623AFD" w:rsidP="00623AFD">
      <w:pPr>
        <w:jc w:val="both"/>
      </w:pPr>
    </w:p>
    <w:p w:rsidR="003D732C" w:rsidRPr="00654C0E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3D732C" w:rsidRPr="00654C0E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3D732C" w:rsidRPr="00313C59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3D732C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1829B2" w:rsidRDefault="001829B2" w:rsidP="001829B2">
      <w:pPr>
        <w:pStyle w:val="ConsPlusNormal"/>
        <w:suppressAutoHyphens w:val="0"/>
        <w:autoSpaceDE w:val="0"/>
        <w:autoSpaceDN w:val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1829B2" w:rsidRPr="001829B2" w:rsidRDefault="001829B2" w:rsidP="001829B2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3.3. Цель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p w:rsidR="001829B2" w:rsidRPr="001829B2" w:rsidRDefault="001829B2" w:rsidP="001829B2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1829B2" w:rsidRPr="001829B2" w:rsidRDefault="001829B2" w:rsidP="001829B2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016"/>
        <w:gridCol w:w="1134"/>
        <w:gridCol w:w="992"/>
        <w:gridCol w:w="993"/>
        <w:gridCol w:w="992"/>
        <w:gridCol w:w="900"/>
      </w:tblGrid>
      <w:tr w:rsidR="001829B2" w:rsidRPr="001829B2" w:rsidTr="00665F6C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1829B2" w:rsidRPr="001829B2" w:rsidTr="00665F6C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1829B2" w:rsidRPr="001829B2" w:rsidTr="00665F6C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76%</w:t>
            </w:r>
          </w:p>
        </w:tc>
      </w:tr>
      <w:tr w:rsidR="001829B2" w:rsidRPr="001829B2" w:rsidTr="00665F6C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66</w:t>
            </w:r>
          </w:p>
        </w:tc>
      </w:tr>
      <w:tr w:rsidR="001829B2" w:rsidRPr="001829B2" w:rsidTr="00665F6C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</w:p>
        </w:tc>
      </w:tr>
      <w:tr w:rsidR="00613D72" w:rsidRPr="001829B2" w:rsidTr="00613D72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2" w:rsidRPr="001829B2" w:rsidRDefault="00613D7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2" w:rsidRPr="001829B2" w:rsidRDefault="00613D72" w:rsidP="00665F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72" w:rsidRPr="001829B2" w:rsidRDefault="00613D7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72" w:rsidRPr="001829B2" w:rsidRDefault="00613D72" w:rsidP="00613D72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72" w:rsidRPr="001829B2" w:rsidRDefault="00613D72" w:rsidP="00665F6C">
            <w:pPr>
              <w:jc w:val="center"/>
            </w:pPr>
            <w:r w:rsidRPr="001829B2">
              <w:t>7</w:t>
            </w:r>
            <w:r>
              <w:t>0</w:t>
            </w:r>
            <w:r w:rsidRPr="001829B2">
              <w:t xml:space="preserve">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72" w:rsidRDefault="00613D72" w:rsidP="00613D72">
            <w:pPr>
              <w:jc w:val="center"/>
            </w:pPr>
            <w:r w:rsidRPr="00667E8B">
              <w:t>70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72" w:rsidRDefault="00613D72" w:rsidP="00613D72">
            <w:pPr>
              <w:jc w:val="center"/>
            </w:pPr>
            <w:r w:rsidRPr="00667E8B">
              <w:t>7</w:t>
            </w:r>
            <w:r>
              <w:t>1</w:t>
            </w:r>
            <w:r w:rsidRPr="00667E8B">
              <w:t xml:space="preserve"> ед.</w:t>
            </w:r>
          </w:p>
        </w:tc>
      </w:tr>
      <w:tr w:rsidR="001829B2" w:rsidRPr="001829B2" w:rsidTr="00665F6C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117%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  <w:r w:rsidRPr="001829B2">
              <w:t>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B2" w:rsidRPr="001829B2" w:rsidRDefault="001829B2" w:rsidP="00665F6C">
            <w:pPr>
              <w:jc w:val="center"/>
            </w:pPr>
          </w:p>
        </w:tc>
      </w:tr>
    </w:tbl>
    <w:p w:rsidR="001829B2" w:rsidRPr="001829B2" w:rsidRDefault="001829B2" w:rsidP="001829B2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сохранение количества читателей;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сохранение посещаемости читателей;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сохранение количества книговыдач;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пополнение библиотечного фонда пропорционально количеству списанной литературы;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рост доли вовлеченных в организационные формы библиотечной работы детей и молодежи;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рост рейтинга учреждений культуры библиотечного типа, реализующего социальную функцию;</w:t>
      </w:r>
    </w:p>
    <w:p w:rsidR="001829B2" w:rsidRPr="001829B2" w:rsidRDefault="001829B2" w:rsidP="001829B2">
      <w:pPr>
        <w:pStyle w:val="af0"/>
        <w:numPr>
          <w:ilvl w:val="0"/>
          <w:numId w:val="14"/>
        </w:numPr>
        <w:jc w:val="both"/>
      </w:pPr>
      <w:r w:rsidRPr="001829B2">
        <w:t>повышение средней заработной платы работников библиотеки до средней заработной платы по Ивановской области.</w:t>
      </w:r>
    </w:p>
    <w:p w:rsidR="001829B2" w:rsidRPr="001829B2" w:rsidRDefault="001829B2" w:rsidP="001829B2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1829B2" w:rsidRPr="001829B2" w:rsidRDefault="001829B2" w:rsidP="001829B2">
      <w:pPr>
        <w:pStyle w:val="ConsPlusNormal"/>
        <w:numPr>
          <w:ilvl w:val="0"/>
          <w:numId w:val="17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829B2">
        <w:rPr>
          <w:rFonts w:ascii="Times New Roman" w:hAnsi="Times New Roman"/>
          <w:sz w:val="24"/>
          <w:szCs w:val="24"/>
        </w:rPr>
        <w:lastRenderedPageBreak/>
        <w:t>По показателю N1 отчетное значени</w:t>
      </w:r>
      <w:proofErr w:type="gramStart"/>
      <w:r w:rsidRPr="001829B2">
        <w:rPr>
          <w:rFonts w:ascii="Times New Roman" w:hAnsi="Times New Roman"/>
          <w:sz w:val="24"/>
          <w:szCs w:val="24"/>
        </w:rPr>
        <w:t>е(</w:t>
      </w:r>
      <w:proofErr w:type="gramEnd"/>
      <w:r w:rsidRPr="001829B2">
        <w:rPr>
          <w:rFonts w:ascii="Times New Roman" w:hAnsi="Times New Roman"/>
          <w:sz w:val="24"/>
          <w:szCs w:val="24"/>
        </w:rPr>
        <w:t xml:space="preserve">%.) определяется по формуле: (количество зарегистрированных пользователей): (общее количества  проживающих) </w:t>
      </w:r>
      <w:proofErr w:type="spellStart"/>
      <w:r w:rsidRPr="001829B2">
        <w:rPr>
          <w:rFonts w:ascii="Times New Roman" w:hAnsi="Times New Roman"/>
          <w:sz w:val="24"/>
          <w:szCs w:val="24"/>
        </w:rPr>
        <w:t>x</w:t>
      </w:r>
      <w:proofErr w:type="spellEnd"/>
      <w:r w:rsidRPr="001829B2">
        <w:rPr>
          <w:rFonts w:ascii="Times New Roman" w:hAnsi="Times New Roman"/>
          <w:sz w:val="24"/>
          <w:szCs w:val="24"/>
        </w:rPr>
        <w:t xml:space="preserve"> 100.</w:t>
      </w:r>
    </w:p>
    <w:p w:rsidR="001829B2" w:rsidRDefault="001829B2" w:rsidP="001829B2">
      <w:pPr>
        <w:pStyle w:val="ConsPlusNormal"/>
        <w:numPr>
          <w:ilvl w:val="0"/>
          <w:numId w:val="17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829B2">
        <w:rPr>
          <w:rFonts w:ascii="Times New Roman" w:hAnsi="Times New Roman"/>
          <w:sz w:val="24"/>
          <w:szCs w:val="24"/>
        </w:rPr>
        <w:t>По показателям N2 – №5 отчетные значения определяются по данным учета МУК МЦБС Пучежского муниципального района.</w:t>
      </w:r>
    </w:p>
    <w:p w:rsidR="005A78EE" w:rsidRPr="001829B2" w:rsidRDefault="005A78EE" w:rsidP="005A78EE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E45DC1" w:rsidRDefault="00E45DC1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Контроль за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E70013" w:rsidRDefault="00E70013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администрации Пучежского муниципального района в сети Интернет.</w:t>
      </w:r>
    </w:p>
    <w:p w:rsidR="00E45DC1" w:rsidRDefault="00E45DC1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6326F9" w:rsidRDefault="006326F9" w:rsidP="00141A51">
      <w:pPr>
        <w:jc w:val="both"/>
        <w:rPr>
          <w:sz w:val="28"/>
          <w:szCs w:val="28"/>
        </w:rPr>
      </w:pPr>
    </w:p>
    <w:p w:rsidR="00AD58F2" w:rsidRDefault="00AD58F2" w:rsidP="00141A51">
      <w:pPr>
        <w:jc w:val="both"/>
        <w:rPr>
          <w:sz w:val="28"/>
          <w:szCs w:val="28"/>
        </w:rPr>
      </w:pPr>
    </w:p>
    <w:p w:rsidR="00AD58F2" w:rsidRDefault="00AD58F2" w:rsidP="00141A51">
      <w:pPr>
        <w:jc w:val="both"/>
        <w:rPr>
          <w:sz w:val="28"/>
          <w:szCs w:val="28"/>
        </w:rPr>
      </w:pPr>
    </w:p>
    <w:p w:rsidR="00131796" w:rsidRPr="002E3B20" w:rsidRDefault="00131796" w:rsidP="00131796">
      <w:pPr>
        <w:tabs>
          <w:tab w:val="left" w:pos="851"/>
        </w:tabs>
        <w:jc w:val="both"/>
        <w:rPr>
          <w:sz w:val="28"/>
          <w:szCs w:val="28"/>
        </w:rPr>
      </w:pPr>
      <w:r w:rsidRPr="002E3B20">
        <w:rPr>
          <w:sz w:val="28"/>
          <w:szCs w:val="28"/>
        </w:rPr>
        <w:t>Глава Пучежского</w:t>
      </w:r>
    </w:p>
    <w:p w:rsidR="00E45DC1" w:rsidRPr="00987D2F" w:rsidRDefault="00131796" w:rsidP="006326F9">
      <w:r w:rsidRPr="002E3B2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B20">
        <w:rPr>
          <w:sz w:val="28"/>
          <w:szCs w:val="28"/>
        </w:rPr>
        <w:t xml:space="preserve">И.Н. </w:t>
      </w:r>
      <w:proofErr w:type="spellStart"/>
      <w:r w:rsidRPr="002E3B20">
        <w:rPr>
          <w:sz w:val="28"/>
          <w:szCs w:val="28"/>
        </w:rPr>
        <w:t>Шипков</w:t>
      </w:r>
      <w:proofErr w:type="spellEnd"/>
    </w:p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3E" w:rsidRDefault="009B0A3E" w:rsidP="00AC7898">
      <w:r>
        <w:separator/>
      </w:r>
    </w:p>
  </w:endnote>
  <w:endnote w:type="continuationSeparator" w:id="0">
    <w:p w:rsidR="009B0A3E" w:rsidRDefault="009B0A3E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4E0248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3E" w:rsidRDefault="009B0A3E" w:rsidP="00AC7898">
      <w:r>
        <w:separator/>
      </w:r>
    </w:p>
  </w:footnote>
  <w:footnote w:type="continuationSeparator" w:id="0">
    <w:p w:rsidR="009B0A3E" w:rsidRDefault="009B0A3E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D4926136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C94DCC"/>
    <w:multiLevelType w:val="hybridMultilevel"/>
    <w:tmpl w:val="8B5024F4"/>
    <w:lvl w:ilvl="0" w:tplc="26EED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50F21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3"/>
  </w:num>
  <w:num w:numId="9">
    <w:abstractNumId w:val="14"/>
  </w:num>
  <w:num w:numId="10">
    <w:abstractNumId w:val="8"/>
  </w:num>
  <w:num w:numId="11">
    <w:abstractNumId w:val="4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21CD6"/>
    <w:rsid w:val="00045121"/>
    <w:rsid w:val="0006022F"/>
    <w:rsid w:val="00062019"/>
    <w:rsid w:val="00066630"/>
    <w:rsid w:val="0007359D"/>
    <w:rsid w:val="000813C8"/>
    <w:rsid w:val="00097AC0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17AE2"/>
    <w:rsid w:val="00131796"/>
    <w:rsid w:val="001358B5"/>
    <w:rsid w:val="00137120"/>
    <w:rsid w:val="001413D5"/>
    <w:rsid w:val="00141A51"/>
    <w:rsid w:val="00141F7F"/>
    <w:rsid w:val="00142F6E"/>
    <w:rsid w:val="00147D80"/>
    <w:rsid w:val="00163742"/>
    <w:rsid w:val="001658F7"/>
    <w:rsid w:val="001829B2"/>
    <w:rsid w:val="00183AA1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2FA8"/>
    <w:rsid w:val="002974A0"/>
    <w:rsid w:val="002A0996"/>
    <w:rsid w:val="002B7B6E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464C"/>
    <w:rsid w:val="003D732C"/>
    <w:rsid w:val="003D7AF9"/>
    <w:rsid w:val="003E642E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E0248"/>
    <w:rsid w:val="004F1FB2"/>
    <w:rsid w:val="005127C4"/>
    <w:rsid w:val="00512C75"/>
    <w:rsid w:val="005260E0"/>
    <w:rsid w:val="005422D6"/>
    <w:rsid w:val="00554EDD"/>
    <w:rsid w:val="0056381A"/>
    <w:rsid w:val="005656C3"/>
    <w:rsid w:val="005A0282"/>
    <w:rsid w:val="005A327B"/>
    <w:rsid w:val="005A67E6"/>
    <w:rsid w:val="005A726A"/>
    <w:rsid w:val="005A78EE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13D72"/>
    <w:rsid w:val="00623AFD"/>
    <w:rsid w:val="00626C3B"/>
    <w:rsid w:val="006326F9"/>
    <w:rsid w:val="006352CE"/>
    <w:rsid w:val="00647081"/>
    <w:rsid w:val="00652901"/>
    <w:rsid w:val="00663621"/>
    <w:rsid w:val="006670AF"/>
    <w:rsid w:val="00681138"/>
    <w:rsid w:val="00682210"/>
    <w:rsid w:val="006854B3"/>
    <w:rsid w:val="00691B38"/>
    <w:rsid w:val="006A7237"/>
    <w:rsid w:val="006C4375"/>
    <w:rsid w:val="006D1E52"/>
    <w:rsid w:val="006D69C2"/>
    <w:rsid w:val="006D72B3"/>
    <w:rsid w:val="006E3E9E"/>
    <w:rsid w:val="006F499D"/>
    <w:rsid w:val="00706508"/>
    <w:rsid w:val="00712C60"/>
    <w:rsid w:val="00713748"/>
    <w:rsid w:val="00717E5E"/>
    <w:rsid w:val="00732966"/>
    <w:rsid w:val="00736104"/>
    <w:rsid w:val="007368CE"/>
    <w:rsid w:val="00736903"/>
    <w:rsid w:val="00754626"/>
    <w:rsid w:val="00756302"/>
    <w:rsid w:val="0076383F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3485"/>
    <w:rsid w:val="007F4228"/>
    <w:rsid w:val="00801674"/>
    <w:rsid w:val="00802232"/>
    <w:rsid w:val="0080447C"/>
    <w:rsid w:val="008059CD"/>
    <w:rsid w:val="0080660E"/>
    <w:rsid w:val="00820DE0"/>
    <w:rsid w:val="00840E92"/>
    <w:rsid w:val="008449AB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4397"/>
    <w:rsid w:val="00987D2F"/>
    <w:rsid w:val="0099499C"/>
    <w:rsid w:val="009A5E63"/>
    <w:rsid w:val="009B0A3E"/>
    <w:rsid w:val="009C68E4"/>
    <w:rsid w:val="009E1C34"/>
    <w:rsid w:val="009E4924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58F2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73E72"/>
    <w:rsid w:val="00B80DF8"/>
    <w:rsid w:val="00B920E9"/>
    <w:rsid w:val="00B93A82"/>
    <w:rsid w:val="00B93BDD"/>
    <w:rsid w:val="00BC0A65"/>
    <w:rsid w:val="00BC15CE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58FB"/>
    <w:rsid w:val="00C20878"/>
    <w:rsid w:val="00C2481D"/>
    <w:rsid w:val="00C273BE"/>
    <w:rsid w:val="00C32C5F"/>
    <w:rsid w:val="00C44F2A"/>
    <w:rsid w:val="00C4756E"/>
    <w:rsid w:val="00C5145E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96593"/>
    <w:rsid w:val="00C97BE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835"/>
    <w:rsid w:val="00E12CBC"/>
    <w:rsid w:val="00E319B9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1D16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6549F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08AB-DDB7-47CA-A55F-177FA410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2023-01-13T07:11:00Z</cp:lastPrinted>
  <dcterms:created xsi:type="dcterms:W3CDTF">2018-11-16T14:09:00Z</dcterms:created>
  <dcterms:modified xsi:type="dcterms:W3CDTF">2023-01-16T07:06:00Z</dcterms:modified>
</cp:coreProperties>
</file>