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52A65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EB72FA">
              <w:rPr>
                <w:b/>
                <w:sz w:val="28"/>
                <w:szCs w:val="28"/>
              </w:rPr>
              <w:t>04</w:t>
            </w:r>
            <w:r w:rsidR="009A3FF3">
              <w:rPr>
                <w:b/>
                <w:sz w:val="28"/>
                <w:szCs w:val="28"/>
              </w:rPr>
              <w:t>.0</w:t>
            </w:r>
            <w:r w:rsidR="00452A65">
              <w:rPr>
                <w:b/>
                <w:sz w:val="28"/>
                <w:szCs w:val="28"/>
              </w:rPr>
              <w:t>2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201CDF">
              <w:rPr>
                <w:b/>
                <w:sz w:val="28"/>
                <w:szCs w:val="28"/>
              </w:rPr>
              <w:t>1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EB72FA">
              <w:rPr>
                <w:b/>
                <w:sz w:val="28"/>
                <w:szCs w:val="28"/>
              </w:rPr>
              <w:t>46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623AFD" w:rsidRDefault="00623AFD" w:rsidP="00CC6302">
      <w:pPr>
        <w:ind w:firstLine="708"/>
        <w:jc w:val="both"/>
        <w:rPr>
          <w:sz w:val="28"/>
          <w:szCs w:val="28"/>
        </w:rPr>
      </w:pPr>
    </w:p>
    <w:p w:rsidR="00117344" w:rsidRPr="00C6770C" w:rsidRDefault="00117344" w:rsidP="0011734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C6770C">
        <w:rPr>
          <w:sz w:val="28"/>
          <w:szCs w:val="28"/>
        </w:rPr>
        <w:t>В приложении к программе «</w:t>
      </w:r>
      <w:r w:rsidR="00754B3F">
        <w:rPr>
          <w:sz w:val="28"/>
          <w:szCs w:val="28"/>
        </w:rPr>
        <w:t xml:space="preserve">Задачи, </w:t>
      </w:r>
      <w:r w:rsidR="00754B3F" w:rsidRPr="00C6770C">
        <w:rPr>
          <w:sz w:val="28"/>
          <w:szCs w:val="28"/>
        </w:rPr>
        <w:t>мероприяти</w:t>
      </w:r>
      <w:r w:rsidR="00754B3F">
        <w:rPr>
          <w:sz w:val="28"/>
          <w:szCs w:val="28"/>
        </w:rPr>
        <w:t>я</w:t>
      </w:r>
      <w:r w:rsidR="00754B3F" w:rsidRPr="00C6770C">
        <w:rPr>
          <w:sz w:val="28"/>
          <w:szCs w:val="28"/>
        </w:rPr>
        <w:t xml:space="preserve"> и ресурсное обеспечение муниципальной </w:t>
      </w:r>
      <w:r w:rsidR="00754B3F">
        <w:rPr>
          <w:sz w:val="28"/>
          <w:szCs w:val="28"/>
        </w:rPr>
        <w:t>П</w:t>
      </w:r>
      <w:r w:rsidR="00754B3F" w:rsidRPr="00C6770C">
        <w:rPr>
          <w:sz w:val="28"/>
          <w:szCs w:val="28"/>
        </w:rPr>
        <w:t>рограммы</w:t>
      </w:r>
      <w:r w:rsidRPr="00C6770C">
        <w:rPr>
          <w:sz w:val="28"/>
          <w:szCs w:val="28"/>
        </w:rPr>
        <w:t xml:space="preserve">» основное мероприятие </w:t>
      </w:r>
      <w:r>
        <w:rPr>
          <w:sz w:val="28"/>
          <w:szCs w:val="28"/>
        </w:rPr>
        <w:t>6</w:t>
      </w:r>
      <w:r w:rsidRPr="00C6770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C6770C">
        <w:rPr>
          <w:sz w:val="28"/>
          <w:szCs w:val="28"/>
        </w:rPr>
        <w:t>:</w:t>
      </w: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351"/>
        <w:gridCol w:w="1320"/>
        <w:gridCol w:w="1321"/>
        <w:gridCol w:w="994"/>
        <w:gridCol w:w="981"/>
        <w:gridCol w:w="994"/>
        <w:gridCol w:w="1006"/>
        <w:gridCol w:w="969"/>
      </w:tblGrid>
      <w:tr w:rsidR="000548B7" w:rsidTr="00BE7DC9">
        <w:trPr>
          <w:trHeight w:val="481"/>
        </w:trPr>
        <w:tc>
          <w:tcPr>
            <w:tcW w:w="664" w:type="dxa"/>
            <w:shd w:val="clear" w:color="000000" w:fill="FFFFFF" w:themeFill="background1"/>
            <w:noWrap/>
            <w:hideMark/>
          </w:tcPr>
          <w:p w:rsidR="00117344" w:rsidRPr="00A52438" w:rsidRDefault="00117344" w:rsidP="00BD63B4">
            <w:pPr>
              <w:rPr>
                <w:b/>
                <w:bCs/>
              </w:rPr>
            </w:pPr>
            <w:r w:rsidRPr="00A52438">
              <w:rPr>
                <w:b/>
                <w:bCs/>
              </w:rPr>
              <w:t>6</w:t>
            </w:r>
          </w:p>
        </w:tc>
        <w:tc>
          <w:tcPr>
            <w:tcW w:w="4992" w:type="dxa"/>
            <w:gridSpan w:val="3"/>
            <w:shd w:val="clear" w:color="000000" w:fill="FFFFFF" w:themeFill="background1"/>
            <w:hideMark/>
          </w:tcPr>
          <w:p w:rsidR="00117344" w:rsidRPr="00A52438" w:rsidRDefault="00117344" w:rsidP="00BD63B4">
            <w:pPr>
              <w:jc w:val="both"/>
              <w:rPr>
                <w:b/>
                <w:bCs/>
              </w:rPr>
            </w:pPr>
            <w:r w:rsidRPr="00A52438">
              <w:rPr>
                <w:b/>
                <w:bCs/>
              </w:rPr>
              <w:t>Основное мероприятие 6 Региональный проект  «Культурная среда»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81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006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0548B7" w:rsidTr="00146DBB">
        <w:trPr>
          <w:trHeight w:val="782"/>
        </w:trPr>
        <w:tc>
          <w:tcPr>
            <w:tcW w:w="664" w:type="dxa"/>
            <w:vMerge w:val="restart"/>
            <w:shd w:val="clear" w:color="auto" w:fill="auto"/>
            <w:noWrap/>
            <w:hideMark/>
          </w:tcPr>
          <w:p w:rsidR="00117344" w:rsidRPr="00A52438" w:rsidRDefault="00117344" w:rsidP="00BD63B4">
            <w:r w:rsidRPr="00A52438">
              <w:t>6.1.</w:t>
            </w:r>
          </w:p>
        </w:tc>
        <w:tc>
          <w:tcPr>
            <w:tcW w:w="2351" w:type="dxa"/>
            <w:vMerge w:val="restart"/>
            <w:shd w:val="clear" w:color="auto" w:fill="auto"/>
            <w:hideMark/>
          </w:tcPr>
          <w:p w:rsidR="00117344" w:rsidRPr="00A52438" w:rsidRDefault="00117344" w:rsidP="00BD63B4">
            <w:r w:rsidRPr="00A52438">
              <w:rPr>
                <w:b/>
                <w:bCs/>
              </w:rPr>
              <w:t>Мероприятие 1</w:t>
            </w:r>
            <w:r w:rsidRPr="00A52438">
              <w:t xml:space="preserve"> "Создание модельных муниципальных библиотек"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:rsidR="00117344" w:rsidRPr="00A52438" w:rsidRDefault="00117344" w:rsidP="00BD63B4">
            <w:r w:rsidRPr="00A52438">
              <w:t>МУК МЦБС Пучежского муниципального района</w:t>
            </w:r>
          </w:p>
        </w:tc>
        <w:tc>
          <w:tcPr>
            <w:tcW w:w="1321" w:type="dxa"/>
            <w:shd w:val="clear" w:color="auto" w:fill="auto"/>
            <w:hideMark/>
          </w:tcPr>
          <w:p w:rsidR="00117344" w:rsidRPr="00A52438" w:rsidRDefault="00117344" w:rsidP="00BD63B4">
            <w:r w:rsidRPr="00A52438">
              <w:t>Областной бюджет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17344" w:rsidRPr="00A52438" w:rsidRDefault="000548B7" w:rsidP="00BD63B4">
            <w:pPr>
              <w:jc w:val="right"/>
            </w:pPr>
            <w:r w:rsidRPr="00A52438">
              <w:t>5</w:t>
            </w:r>
            <w:r w:rsidR="00117344" w:rsidRPr="00A52438">
              <w:t>000</w:t>
            </w:r>
            <w:r w:rsidR="00322639">
              <w:t>,</w:t>
            </w:r>
            <w:r w:rsidR="00117344" w:rsidRPr="00A52438">
              <w:t>00</w:t>
            </w:r>
            <w:r w:rsidR="00322639">
              <w:t>0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</w:tr>
      <w:tr w:rsidR="000548B7" w:rsidTr="00146DBB">
        <w:trPr>
          <w:trHeight w:val="1353"/>
        </w:trPr>
        <w:tc>
          <w:tcPr>
            <w:tcW w:w="664" w:type="dxa"/>
            <w:vMerge/>
            <w:vAlign w:val="center"/>
            <w:hideMark/>
          </w:tcPr>
          <w:p w:rsidR="00117344" w:rsidRPr="00A52438" w:rsidRDefault="00117344" w:rsidP="00BD63B4"/>
        </w:tc>
        <w:tc>
          <w:tcPr>
            <w:tcW w:w="2351" w:type="dxa"/>
            <w:vMerge/>
            <w:vAlign w:val="center"/>
            <w:hideMark/>
          </w:tcPr>
          <w:p w:rsidR="00117344" w:rsidRPr="00A52438" w:rsidRDefault="00117344" w:rsidP="00BD63B4"/>
        </w:tc>
        <w:tc>
          <w:tcPr>
            <w:tcW w:w="1320" w:type="dxa"/>
            <w:vMerge/>
            <w:vAlign w:val="center"/>
            <w:hideMark/>
          </w:tcPr>
          <w:p w:rsidR="00117344" w:rsidRPr="00A52438" w:rsidRDefault="00117344" w:rsidP="00BD63B4"/>
        </w:tc>
        <w:tc>
          <w:tcPr>
            <w:tcW w:w="1321" w:type="dxa"/>
            <w:shd w:val="clear" w:color="auto" w:fill="auto"/>
            <w:hideMark/>
          </w:tcPr>
          <w:p w:rsidR="00117344" w:rsidRPr="00A52438" w:rsidRDefault="00117344" w:rsidP="00BD63B4">
            <w:r w:rsidRPr="00A52438">
              <w:t>Бюджет Пучежского городского поселения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17344" w:rsidRPr="00A52438" w:rsidRDefault="000548B7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</w:tr>
      <w:tr w:rsidR="000548B7" w:rsidTr="00146DBB">
        <w:trPr>
          <w:trHeight w:val="677"/>
        </w:trPr>
        <w:tc>
          <w:tcPr>
            <w:tcW w:w="664" w:type="dxa"/>
            <w:vMerge w:val="restart"/>
            <w:shd w:val="clear" w:color="auto" w:fill="auto"/>
            <w:noWrap/>
            <w:hideMark/>
          </w:tcPr>
          <w:p w:rsidR="000548B7" w:rsidRPr="00A52438" w:rsidRDefault="000548B7" w:rsidP="00BD63B4">
            <w:r w:rsidRPr="00A52438">
              <w:t>6.2.</w:t>
            </w:r>
          </w:p>
        </w:tc>
        <w:tc>
          <w:tcPr>
            <w:tcW w:w="2351" w:type="dxa"/>
            <w:vMerge w:val="restart"/>
            <w:shd w:val="clear" w:color="auto" w:fill="auto"/>
            <w:hideMark/>
          </w:tcPr>
          <w:p w:rsidR="000548B7" w:rsidRPr="00A52438" w:rsidRDefault="000548B7" w:rsidP="00BD63B4">
            <w:r w:rsidRPr="00A52438">
              <w:rPr>
                <w:b/>
                <w:bCs/>
              </w:rPr>
              <w:t>Мероприятие 2</w:t>
            </w:r>
            <w:r w:rsidRPr="00A52438">
              <w:t xml:space="preserve"> "Создание (реконструкция) и капитальный ремонт </w:t>
            </w:r>
            <w:proofErr w:type="spellStart"/>
            <w:r w:rsidRPr="00A52438">
              <w:t>культурно-досуговых</w:t>
            </w:r>
            <w:proofErr w:type="spellEnd"/>
            <w:r w:rsidRPr="00A52438">
              <w:t xml:space="preserve"> учреждений в </w:t>
            </w:r>
            <w:r w:rsidRPr="00A52438">
              <w:lastRenderedPageBreak/>
              <w:t>сельской местности"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:rsidR="000548B7" w:rsidRPr="00A52438" w:rsidRDefault="000548B7" w:rsidP="00BD63B4">
            <w:r w:rsidRPr="00A52438">
              <w:lastRenderedPageBreak/>
              <w:t>МБУК "МЦКС Пучежского муниципального района"</w:t>
            </w:r>
          </w:p>
        </w:tc>
        <w:tc>
          <w:tcPr>
            <w:tcW w:w="1321" w:type="dxa"/>
            <w:shd w:val="clear" w:color="auto" w:fill="auto"/>
            <w:hideMark/>
          </w:tcPr>
          <w:p w:rsidR="000548B7" w:rsidRPr="00A52438" w:rsidRDefault="000548B7" w:rsidP="00BD63B4">
            <w:r w:rsidRPr="00A52438">
              <w:t>Областной бюджет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5017,549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</w:t>
            </w:r>
          </w:p>
        </w:tc>
      </w:tr>
      <w:tr w:rsidR="000548B7" w:rsidTr="00146DBB">
        <w:trPr>
          <w:trHeight w:val="1278"/>
        </w:trPr>
        <w:tc>
          <w:tcPr>
            <w:tcW w:w="664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2351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1320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1321" w:type="dxa"/>
            <w:shd w:val="clear" w:color="auto" w:fill="auto"/>
            <w:hideMark/>
          </w:tcPr>
          <w:p w:rsidR="000548B7" w:rsidRPr="00A52438" w:rsidRDefault="000548B7" w:rsidP="00BD63B4">
            <w:r w:rsidRPr="00A52438">
              <w:t xml:space="preserve">Бюджет </w:t>
            </w:r>
            <w:proofErr w:type="spellStart"/>
            <w:r w:rsidRPr="00A52438">
              <w:t>Затеихинского</w:t>
            </w:r>
            <w:proofErr w:type="spellEnd"/>
            <w:r w:rsidRPr="00A52438">
              <w:t xml:space="preserve"> сельского поселения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18,486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</w:tr>
      <w:tr w:rsidR="000548B7" w:rsidTr="00146DBB">
        <w:trPr>
          <w:trHeight w:val="1278"/>
        </w:trPr>
        <w:tc>
          <w:tcPr>
            <w:tcW w:w="664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2351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1320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1321" w:type="dxa"/>
            <w:shd w:val="clear" w:color="auto" w:fill="auto"/>
            <w:hideMark/>
          </w:tcPr>
          <w:p w:rsidR="000548B7" w:rsidRPr="00A52438" w:rsidRDefault="000548B7" w:rsidP="00BD63B4">
            <w:r w:rsidRPr="00A52438">
              <w:t xml:space="preserve">Бюджет </w:t>
            </w:r>
            <w:proofErr w:type="spellStart"/>
            <w:r w:rsidRPr="00A52438">
              <w:t>Мортковского</w:t>
            </w:r>
            <w:proofErr w:type="spellEnd"/>
            <w:r w:rsidRPr="00A52438">
              <w:t xml:space="preserve"> сельского поселения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</w:tr>
      <w:tr w:rsidR="008F7F81" w:rsidTr="00146DBB">
        <w:trPr>
          <w:trHeight w:val="1515"/>
        </w:trPr>
        <w:tc>
          <w:tcPr>
            <w:tcW w:w="664" w:type="dxa"/>
            <w:vMerge w:val="restart"/>
            <w:hideMark/>
          </w:tcPr>
          <w:p w:rsidR="008F7F81" w:rsidRPr="00A52438" w:rsidRDefault="008F7F81" w:rsidP="00754B3F">
            <w:r w:rsidRPr="00A52438">
              <w:lastRenderedPageBreak/>
              <w:t>6.</w:t>
            </w:r>
            <w:r w:rsidR="00754B3F">
              <w:t>3</w:t>
            </w:r>
            <w:r w:rsidRPr="00A52438">
              <w:t>.</w:t>
            </w:r>
          </w:p>
        </w:tc>
        <w:tc>
          <w:tcPr>
            <w:tcW w:w="2351" w:type="dxa"/>
            <w:vMerge w:val="restart"/>
            <w:hideMark/>
          </w:tcPr>
          <w:p w:rsidR="008F7F81" w:rsidRPr="00A52438" w:rsidRDefault="008F7F81" w:rsidP="000548B7">
            <w:pPr>
              <w:rPr>
                <w:b/>
                <w:bCs/>
              </w:rPr>
            </w:pPr>
            <w:r w:rsidRPr="00A52438">
              <w:rPr>
                <w:b/>
                <w:bCs/>
              </w:rPr>
              <w:t>Мероприятие 3</w:t>
            </w:r>
          </w:p>
          <w:p w:rsidR="008F7F81" w:rsidRPr="00A52438" w:rsidRDefault="008F7F81" w:rsidP="000548B7">
            <w:pPr>
              <w:rPr>
                <w:bCs/>
              </w:rPr>
            </w:pPr>
            <w:r w:rsidRPr="00A52438">
              <w:rPr>
                <w:bCs/>
              </w:rPr>
              <w:t>«Оснащение образовательных учреждений в сфере культуры музыкальными инструментами, оборудованием и учебными материалами»</w:t>
            </w:r>
          </w:p>
          <w:p w:rsidR="008F7F81" w:rsidRPr="00A52438" w:rsidRDefault="008F7F81" w:rsidP="000548B7"/>
        </w:tc>
        <w:tc>
          <w:tcPr>
            <w:tcW w:w="1320" w:type="dxa"/>
            <w:vMerge w:val="restart"/>
            <w:hideMark/>
          </w:tcPr>
          <w:p w:rsidR="008F7F81" w:rsidRPr="00A52438" w:rsidRDefault="008F7F81" w:rsidP="000548B7">
            <w:r w:rsidRPr="00A52438">
              <w:t>МУ ДО «</w:t>
            </w:r>
            <w:proofErr w:type="spellStart"/>
            <w:r w:rsidRPr="00A52438">
              <w:t>Пучежская</w:t>
            </w:r>
            <w:proofErr w:type="spellEnd"/>
            <w:r w:rsidRPr="00A52438">
              <w:t xml:space="preserve"> детская школа искусств»</w:t>
            </w:r>
          </w:p>
        </w:tc>
        <w:tc>
          <w:tcPr>
            <w:tcW w:w="1321" w:type="dxa"/>
            <w:shd w:val="clear" w:color="auto" w:fill="auto"/>
            <w:hideMark/>
          </w:tcPr>
          <w:p w:rsidR="008F7F81" w:rsidRPr="00A52438" w:rsidRDefault="008F7F81" w:rsidP="000548B7">
            <w:r w:rsidRPr="00A52438">
              <w:t>Областной бюджет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8F7F81" w:rsidRPr="00A52438" w:rsidRDefault="008F7F81" w:rsidP="00452A65">
            <w:r w:rsidRPr="00A52438">
              <w:t>4256,8</w:t>
            </w:r>
            <w:r w:rsidR="00452A65">
              <w:t>69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8F7F81" w:rsidRPr="00A52438" w:rsidRDefault="008F7F81">
            <w:r w:rsidRPr="00A52438">
              <w:t>0,0000000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8F7F81" w:rsidRPr="00A52438" w:rsidRDefault="008F7F81">
            <w:r w:rsidRPr="00A52438">
              <w:t>0,0000000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8F7F81" w:rsidRPr="00A52438" w:rsidRDefault="008F7F81">
            <w:r w:rsidRPr="00A52438">
              <w:t>0,0000000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8F7F81" w:rsidRPr="00A52438" w:rsidRDefault="008F7F81">
            <w:r w:rsidRPr="00A52438">
              <w:t>0,0000000</w:t>
            </w:r>
          </w:p>
        </w:tc>
      </w:tr>
      <w:tr w:rsidR="008F7F81" w:rsidTr="00146DBB">
        <w:trPr>
          <w:trHeight w:val="1515"/>
        </w:trPr>
        <w:tc>
          <w:tcPr>
            <w:tcW w:w="664" w:type="dxa"/>
            <w:vMerge/>
            <w:hideMark/>
          </w:tcPr>
          <w:p w:rsidR="008F7F81" w:rsidRDefault="008F7F81" w:rsidP="000548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51" w:type="dxa"/>
            <w:vMerge/>
            <w:hideMark/>
          </w:tcPr>
          <w:p w:rsidR="008F7F81" w:rsidRDefault="008F7F81" w:rsidP="000548B7">
            <w:pPr>
              <w:rPr>
                <w:b/>
                <w:bCs/>
              </w:rPr>
            </w:pPr>
          </w:p>
        </w:tc>
        <w:tc>
          <w:tcPr>
            <w:tcW w:w="1320" w:type="dxa"/>
            <w:vMerge/>
            <w:hideMark/>
          </w:tcPr>
          <w:p w:rsidR="008F7F81" w:rsidRDefault="008F7F81" w:rsidP="000548B7"/>
        </w:tc>
        <w:tc>
          <w:tcPr>
            <w:tcW w:w="1321" w:type="dxa"/>
            <w:shd w:val="clear" w:color="auto" w:fill="auto"/>
            <w:hideMark/>
          </w:tcPr>
          <w:p w:rsidR="008F7F81" w:rsidRDefault="008F7F81" w:rsidP="00146DBB">
            <w:r>
              <w:t>Бюджет Пучежского муниципального района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8F7F81" w:rsidRDefault="00BE7DC9" w:rsidP="000548B7">
            <w:r>
              <w:t>2,241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8F7F81" w:rsidRDefault="008F7F81">
            <w:r w:rsidRPr="00D80253">
              <w:t>0,0000000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8F7F81" w:rsidRDefault="008F7F81">
            <w:r w:rsidRPr="00D80253">
              <w:t>0,0000000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8F7F81" w:rsidRDefault="008F7F81">
            <w:r w:rsidRPr="00D80253">
              <w:t>0,0000000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8F7F81" w:rsidRDefault="008F7F81">
            <w:r w:rsidRPr="00D80253">
              <w:t>0,0000000</w:t>
            </w:r>
          </w:p>
        </w:tc>
      </w:tr>
    </w:tbl>
    <w:p w:rsidR="008B0C6E" w:rsidRDefault="008B0C6E" w:rsidP="008B0C6E">
      <w:pPr>
        <w:pStyle w:val="ConsPlusNormal"/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8F7F81" w:rsidRDefault="008F7F81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сайте администрации Пучежского муниципального района в сети Интернет.</w:t>
      </w:r>
    </w:p>
    <w:p w:rsidR="008F7F81" w:rsidRPr="008F7F81" w:rsidRDefault="008F7F81" w:rsidP="008F7F81">
      <w:pPr>
        <w:ind w:left="360"/>
        <w:jc w:val="both"/>
        <w:rPr>
          <w:sz w:val="28"/>
          <w:szCs w:val="28"/>
        </w:rPr>
      </w:pPr>
    </w:p>
    <w:p w:rsidR="00C11389" w:rsidRDefault="008F7F81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  <w:r w:rsidR="00C11389" w:rsidRPr="00C11389">
        <w:rPr>
          <w:sz w:val="28"/>
          <w:szCs w:val="28"/>
        </w:rPr>
        <w:t xml:space="preserve"> </w:t>
      </w:r>
    </w:p>
    <w:p w:rsidR="00C11389" w:rsidRPr="00C11389" w:rsidRDefault="00C11389" w:rsidP="00C11389">
      <w:pPr>
        <w:ind w:left="360"/>
        <w:jc w:val="both"/>
        <w:rPr>
          <w:sz w:val="28"/>
          <w:szCs w:val="28"/>
        </w:rPr>
      </w:pPr>
    </w:p>
    <w:p w:rsidR="00C11389" w:rsidRDefault="00C11389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8F7F81" w:rsidRPr="00C11389" w:rsidRDefault="008F7F81" w:rsidP="00C11389">
      <w:pPr>
        <w:ind w:left="360"/>
        <w:jc w:val="both"/>
        <w:rPr>
          <w:sz w:val="28"/>
          <w:szCs w:val="28"/>
        </w:rPr>
      </w:pPr>
    </w:p>
    <w:p w:rsidR="00BB5A84" w:rsidRDefault="00BB5A84" w:rsidP="00146DBB"/>
    <w:p w:rsidR="008F7F81" w:rsidRDefault="008F7F81" w:rsidP="00146DBB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>
      <w:pPr>
        <w:tabs>
          <w:tab w:val="left" w:pos="851"/>
        </w:tabs>
        <w:jc w:val="both"/>
        <w:rPr>
          <w:sz w:val="28"/>
          <w:szCs w:val="28"/>
        </w:rPr>
      </w:pPr>
      <w:r w:rsidRPr="008F7F81">
        <w:rPr>
          <w:sz w:val="28"/>
          <w:szCs w:val="28"/>
        </w:rPr>
        <w:t>Глава Пучежского</w:t>
      </w:r>
    </w:p>
    <w:p w:rsidR="008F7F81" w:rsidRPr="008F7F81" w:rsidRDefault="008F7F81" w:rsidP="008F7F81">
      <w:pPr>
        <w:rPr>
          <w:sz w:val="28"/>
          <w:szCs w:val="28"/>
        </w:rPr>
      </w:pPr>
      <w:r w:rsidRPr="008F7F81">
        <w:rPr>
          <w:sz w:val="28"/>
          <w:szCs w:val="28"/>
        </w:rPr>
        <w:t xml:space="preserve">муниципального района                                                     </w:t>
      </w:r>
      <w:r>
        <w:rPr>
          <w:sz w:val="28"/>
          <w:szCs w:val="28"/>
        </w:rPr>
        <w:t xml:space="preserve">                      </w:t>
      </w:r>
      <w:r w:rsidRPr="008F7F81">
        <w:rPr>
          <w:sz w:val="28"/>
          <w:szCs w:val="28"/>
        </w:rPr>
        <w:t xml:space="preserve">  И.Н. </w:t>
      </w:r>
      <w:proofErr w:type="spellStart"/>
      <w:r w:rsidRPr="008F7F81">
        <w:rPr>
          <w:sz w:val="28"/>
          <w:szCs w:val="28"/>
        </w:rPr>
        <w:t>Шипков</w:t>
      </w:r>
      <w:proofErr w:type="spellEnd"/>
    </w:p>
    <w:p w:rsidR="008F7F81" w:rsidRDefault="008F7F81" w:rsidP="008F7F81"/>
    <w:p w:rsidR="008F7F81" w:rsidRDefault="008F7F81" w:rsidP="008F7F81"/>
    <w:sectPr w:rsidR="008F7F81" w:rsidSect="003E01C2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7A" w:rsidRDefault="00CD617A" w:rsidP="00AC7898">
      <w:r>
        <w:separator/>
      </w:r>
    </w:p>
  </w:endnote>
  <w:endnote w:type="continuationSeparator" w:id="0">
    <w:p w:rsidR="00CD617A" w:rsidRDefault="00CD617A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D933E4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16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16AF" w:rsidRDefault="000E16AF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0E16AF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7A" w:rsidRDefault="00CD617A" w:rsidP="00AC7898">
      <w:r>
        <w:separator/>
      </w:r>
    </w:p>
  </w:footnote>
  <w:footnote w:type="continuationSeparator" w:id="0">
    <w:p w:rsidR="00CD617A" w:rsidRDefault="00CD617A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14C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3361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E925D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6058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24965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8"/>
  </w:num>
  <w:num w:numId="9">
    <w:abstractNumId w:val="19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  <w:num w:numId="18">
    <w:abstractNumId w:val="16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503B"/>
    <w:rsid w:val="0001032F"/>
    <w:rsid w:val="000139C3"/>
    <w:rsid w:val="00013A7C"/>
    <w:rsid w:val="00014DBF"/>
    <w:rsid w:val="00045121"/>
    <w:rsid w:val="000548B7"/>
    <w:rsid w:val="0006022F"/>
    <w:rsid w:val="00060788"/>
    <w:rsid w:val="00062019"/>
    <w:rsid w:val="00066630"/>
    <w:rsid w:val="0007359D"/>
    <w:rsid w:val="000813C8"/>
    <w:rsid w:val="00097E9B"/>
    <w:rsid w:val="000A0AEA"/>
    <w:rsid w:val="000A26BF"/>
    <w:rsid w:val="000A686A"/>
    <w:rsid w:val="000C593D"/>
    <w:rsid w:val="000D2BFE"/>
    <w:rsid w:val="000E1532"/>
    <w:rsid w:val="000E16AF"/>
    <w:rsid w:val="000E6D74"/>
    <w:rsid w:val="000F50AC"/>
    <w:rsid w:val="001039F5"/>
    <w:rsid w:val="0010627B"/>
    <w:rsid w:val="00113129"/>
    <w:rsid w:val="00117344"/>
    <w:rsid w:val="00122AF7"/>
    <w:rsid w:val="001358B5"/>
    <w:rsid w:val="00137120"/>
    <w:rsid w:val="001413D5"/>
    <w:rsid w:val="00141A51"/>
    <w:rsid w:val="00141F7F"/>
    <w:rsid w:val="00142F6E"/>
    <w:rsid w:val="00146DBB"/>
    <w:rsid w:val="00163742"/>
    <w:rsid w:val="001654B1"/>
    <w:rsid w:val="001658F7"/>
    <w:rsid w:val="00190159"/>
    <w:rsid w:val="00190FA9"/>
    <w:rsid w:val="00196590"/>
    <w:rsid w:val="001A10DA"/>
    <w:rsid w:val="001A1CF0"/>
    <w:rsid w:val="001A5648"/>
    <w:rsid w:val="001A73B9"/>
    <w:rsid w:val="001B10D5"/>
    <w:rsid w:val="001B14F8"/>
    <w:rsid w:val="001B3CD0"/>
    <w:rsid w:val="001B5E0A"/>
    <w:rsid w:val="001C119A"/>
    <w:rsid w:val="001C67F8"/>
    <w:rsid w:val="001D3D03"/>
    <w:rsid w:val="001E0361"/>
    <w:rsid w:val="001E4923"/>
    <w:rsid w:val="001F5EAB"/>
    <w:rsid w:val="001F6EB0"/>
    <w:rsid w:val="00201CDF"/>
    <w:rsid w:val="00203EA3"/>
    <w:rsid w:val="002047EC"/>
    <w:rsid w:val="00204F49"/>
    <w:rsid w:val="00215001"/>
    <w:rsid w:val="002238DE"/>
    <w:rsid w:val="0024087A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B55C7"/>
    <w:rsid w:val="002C05E9"/>
    <w:rsid w:val="002C0715"/>
    <w:rsid w:val="002C3F78"/>
    <w:rsid w:val="002D0BD1"/>
    <w:rsid w:val="002E2225"/>
    <w:rsid w:val="002E504E"/>
    <w:rsid w:val="002F1E34"/>
    <w:rsid w:val="002F2571"/>
    <w:rsid w:val="002F50C5"/>
    <w:rsid w:val="00307826"/>
    <w:rsid w:val="00313E4F"/>
    <w:rsid w:val="00316373"/>
    <w:rsid w:val="003165D4"/>
    <w:rsid w:val="00322639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C0F66"/>
    <w:rsid w:val="003D3C66"/>
    <w:rsid w:val="003D7AF9"/>
    <w:rsid w:val="003E01C2"/>
    <w:rsid w:val="003E642E"/>
    <w:rsid w:val="00405A94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2A65"/>
    <w:rsid w:val="00453019"/>
    <w:rsid w:val="00453566"/>
    <w:rsid w:val="00462D1A"/>
    <w:rsid w:val="004665F7"/>
    <w:rsid w:val="00466DDB"/>
    <w:rsid w:val="00483C8A"/>
    <w:rsid w:val="004A607E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56C3"/>
    <w:rsid w:val="005669CA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F2515"/>
    <w:rsid w:val="005F559A"/>
    <w:rsid w:val="00602EA5"/>
    <w:rsid w:val="0061361C"/>
    <w:rsid w:val="00621D63"/>
    <w:rsid w:val="00623AFD"/>
    <w:rsid w:val="00626C3B"/>
    <w:rsid w:val="006326F9"/>
    <w:rsid w:val="00644CAB"/>
    <w:rsid w:val="00652901"/>
    <w:rsid w:val="00663621"/>
    <w:rsid w:val="006754C3"/>
    <w:rsid w:val="00681138"/>
    <w:rsid w:val="00682210"/>
    <w:rsid w:val="006854B3"/>
    <w:rsid w:val="006A7237"/>
    <w:rsid w:val="006C4375"/>
    <w:rsid w:val="006D1E52"/>
    <w:rsid w:val="006D69C2"/>
    <w:rsid w:val="006D72B3"/>
    <w:rsid w:val="006E3E9E"/>
    <w:rsid w:val="006E47B6"/>
    <w:rsid w:val="006E68A0"/>
    <w:rsid w:val="006F499D"/>
    <w:rsid w:val="00706508"/>
    <w:rsid w:val="00712C60"/>
    <w:rsid w:val="00713748"/>
    <w:rsid w:val="0071493B"/>
    <w:rsid w:val="00717E5E"/>
    <w:rsid w:val="00732966"/>
    <w:rsid w:val="00736104"/>
    <w:rsid w:val="007368CE"/>
    <w:rsid w:val="00754626"/>
    <w:rsid w:val="00754B3F"/>
    <w:rsid w:val="00756302"/>
    <w:rsid w:val="007713C2"/>
    <w:rsid w:val="00774EF2"/>
    <w:rsid w:val="00787A16"/>
    <w:rsid w:val="00792E2C"/>
    <w:rsid w:val="007A0EC1"/>
    <w:rsid w:val="007A52AE"/>
    <w:rsid w:val="007A7FF8"/>
    <w:rsid w:val="007B0EBB"/>
    <w:rsid w:val="007B458C"/>
    <w:rsid w:val="007B782A"/>
    <w:rsid w:val="007D15FD"/>
    <w:rsid w:val="007E08A7"/>
    <w:rsid w:val="007E6E59"/>
    <w:rsid w:val="007E7F7F"/>
    <w:rsid w:val="007F1BE1"/>
    <w:rsid w:val="007F4228"/>
    <w:rsid w:val="00801674"/>
    <w:rsid w:val="00802232"/>
    <w:rsid w:val="0080447C"/>
    <w:rsid w:val="008059CD"/>
    <w:rsid w:val="0080660E"/>
    <w:rsid w:val="00820DE0"/>
    <w:rsid w:val="00843B06"/>
    <w:rsid w:val="00855721"/>
    <w:rsid w:val="00861E5F"/>
    <w:rsid w:val="00867A43"/>
    <w:rsid w:val="00873C79"/>
    <w:rsid w:val="008901B9"/>
    <w:rsid w:val="008901E1"/>
    <w:rsid w:val="008928B8"/>
    <w:rsid w:val="00893862"/>
    <w:rsid w:val="008A32F2"/>
    <w:rsid w:val="008B0C6E"/>
    <w:rsid w:val="008B6518"/>
    <w:rsid w:val="008C393C"/>
    <w:rsid w:val="008C645F"/>
    <w:rsid w:val="008C7404"/>
    <w:rsid w:val="008D2064"/>
    <w:rsid w:val="008F7F81"/>
    <w:rsid w:val="00902532"/>
    <w:rsid w:val="00906DC0"/>
    <w:rsid w:val="009073F1"/>
    <w:rsid w:val="00911420"/>
    <w:rsid w:val="00912A12"/>
    <w:rsid w:val="009222C4"/>
    <w:rsid w:val="009259F0"/>
    <w:rsid w:val="00927A4B"/>
    <w:rsid w:val="00935E6F"/>
    <w:rsid w:val="00937C37"/>
    <w:rsid w:val="00937DF0"/>
    <w:rsid w:val="00940777"/>
    <w:rsid w:val="009442A4"/>
    <w:rsid w:val="00945C1A"/>
    <w:rsid w:val="009469C1"/>
    <w:rsid w:val="00954BD8"/>
    <w:rsid w:val="0096106C"/>
    <w:rsid w:val="00962AF7"/>
    <w:rsid w:val="0097298B"/>
    <w:rsid w:val="009748DC"/>
    <w:rsid w:val="009828FC"/>
    <w:rsid w:val="00987D2F"/>
    <w:rsid w:val="0099499C"/>
    <w:rsid w:val="009A3FF3"/>
    <w:rsid w:val="009A5E63"/>
    <w:rsid w:val="009A6EFE"/>
    <w:rsid w:val="009C68E4"/>
    <w:rsid w:val="009E4924"/>
    <w:rsid w:val="009F0078"/>
    <w:rsid w:val="009F40B4"/>
    <w:rsid w:val="009F4866"/>
    <w:rsid w:val="00A04787"/>
    <w:rsid w:val="00A073B3"/>
    <w:rsid w:val="00A1482B"/>
    <w:rsid w:val="00A15528"/>
    <w:rsid w:val="00A2615E"/>
    <w:rsid w:val="00A26481"/>
    <w:rsid w:val="00A52438"/>
    <w:rsid w:val="00A5489B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49FD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252E"/>
    <w:rsid w:val="00B53F69"/>
    <w:rsid w:val="00B55972"/>
    <w:rsid w:val="00B73E72"/>
    <w:rsid w:val="00B80DF8"/>
    <w:rsid w:val="00B920E9"/>
    <w:rsid w:val="00B93A82"/>
    <w:rsid w:val="00B93BDD"/>
    <w:rsid w:val="00B93E6B"/>
    <w:rsid w:val="00BA03E3"/>
    <w:rsid w:val="00BB5A84"/>
    <w:rsid w:val="00BC0A65"/>
    <w:rsid w:val="00BC38DB"/>
    <w:rsid w:val="00BD58DC"/>
    <w:rsid w:val="00BD5D98"/>
    <w:rsid w:val="00BD63B4"/>
    <w:rsid w:val="00BD7CEB"/>
    <w:rsid w:val="00BD7DD8"/>
    <w:rsid w:val="00BE103D"/>
    <w:rsid w:val="00BE1440"/>
    <w:rsid w:val="00BE7DC9"/>
    <w:rsid w:val="00BF1DC6"/>
    <w:rsid w:val="00BF40FB"/>
    <w:rsid w:val="00C11389"/>
    <w:rsid w:val="00C13EFF"/>
    <w:rsid w:val="00C158FB"/>
    <w:rsid w:val="00C20878"/>
    <w:rsid w:val="00C2481D"/>
    <w:rsid w:val="00C273BE"/>
    <w:rsid w:val="00C32C5F"/>
    <w:rsid w:val="00C37977"/>
    <w:rsid w:val="00C44F2A"/>
    <w:rsid w:val="00C4756E"/>
    <w:rsid w:val="00C5145E"/>
    <w:rsid w:val="00C60E25"/>
    <w:rsid w:val="00C63B01"/>
    <w:rsid w:val="00C643DF"/>
    <w:rsid w:val="00C6770C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617A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37E97"/>
    <w:rsid w:val="00D41D2D"/>
    <w:rsid w:val="00D5193B"/>
    <w:rsid w:val="00D52121"/>
    <w:rsid w:val="00D5269D"/>
    <w:rsid w:val="00D5545D"/>
    <w:rsid w:val="00D63499"/>
    <w:rsid w:val="00D70243"/>
    <w:rsid w:val="00D7596F"/>
    <w:rsid w:val="00D8064B"/>
    <w:rsid w:val="00D81511"/>
    <w:rsid w:val="00D818B5"/>
    <w:rsid w:val="00D821E1"/>
    <w:rsid w:val="00D84C81"/>
    <w:rsid w:val="00D933E4"/>
    <w:rsid w:val="00DA05E3"/>
    <w:rsid w:val="00DA4D17"/>
    <w:rsid w:val="00DA69F5"/>
    <w:rsid w:val="00DA7BB3"/>
    <w:rsid w:val="00DB50D0"/>
    <w:rsid w:val="00DC1280"/>
    <w:rsid w:val="00DC6D75"/>
    <w:rsid w:val="00DD0D8B"/>
    <w:rsid w:val="00DF42CC"/>
    <w:rsid w:val="00E03835"/>
    <w:rsid w:val="00E0531F"/>
    <w:rsid w:val="00E12CBC"/>
    <w:rsid w:val="00E17F5F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2F6C"/>
    <w:rsid w:val="00E95801"/>
    <w:rsid w:val="00E9670A"/>
    <w:rsid w:val="00E96D44"/>
    <w:rsid w:val="00E97366"/>
    <w:rsid w:val="00E97485"/>
    <w:rsid w:val="00EA2F47"/>
    <w:rsid w:val="00EB348D"/>
    <w:rsid w:val="00EB5A61"/>
    <w:rsid w:val="00EB72FA"/>
    <w:rsid w:val="00EC1DCD"/>
    <w:rsid w:val="00EC1F3E"/>
    <w:rsid w:val="00EC572F"/>
    <w:rsid w:val="00EC5A62"/>
    <w:rsid w:val="00ED2D94"/>
    <w:rsid w:val="00EE13F3"/>
    <w:rsid w:val="00EE7EC2"/>
    <w:rsid w:val="00EF56FE"/>
    <w:rsid w:val="00F0196D"/>
    <w:rsid w:val="00F15FF6"/>
    <w:rsid w:val="00F201A2"/>
    <w:rsid w:val="00F32519"/>
    <w:rsid w:val="00F33A91"/>
    <w:rsid w:val="00F40C09"/>
    <w:rsid w:val="00F412EB"/>
    <w:rsid w:val="00F5558E"/>
    <w:rsid w:val="00F56C01"/>
    <w:rsid w:val="00F56CD1"/>
    <w:rsid w:val="00F6549F"/>
    <w:rsid w:val="00F70016"/>
    <w:rsid w:val="00F7073A"/>
    <w:rsid w:val="00F71417"/>
    <w:rsid w:val="00F72087"/>
    <w:rsid w:val="00FA0BAB"/>
    <w:rsid w:val="00FA1FBE"/>
    <w:rsid w:val="00FA3F48"/>
    <w:rsid w:val="00FA4144"/>
    <w:rsid w:val="00FC2AD0"/>
    <w:rsid w:val="00FC4D7A"/>
    <w:rsid w:val="00FC5DED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msonormalmrcssattr">
    <w:name w:val="msonormal_mr_css_attr"/>
    <w:basedOn w:val="a"/>
    <w:rsid w:val="00A524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51157-EAF1-46D3-9DAA-4981F3A9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2021-02-05T10:48:00Z</cp:lastPrinted>
  <dcterms:created xsi:type="dcterms:W3CDTF">2018-11-16T14:09:00Z</dcterms:created>
  <dcterms:modified xsi:type="dcterms:W3CDTF">2021-02-05T10:48:00Z</dcterms:modified>
</cp:coreProperties>
</file>