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4B09A4" w:rsidTr="004B09A4">
        <w:trPr>
          <w:cantSplit/>
          <w:trHeight w:val="1067"/>
        </w:trPr>
        <w:tc>
          <w:tcPr>
            <w:tcW w:w="9900" w:type="dxa"/>
          </w:tcPr>
          <w:p w:rsidR="004B09A4" w:rsidRDefault="004B09A4" w:rsidP="004B09A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2605" cy="688975"/>
                  <wp:effectExtent l="19050" t="0" r="0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 xml:space="preserve">Администрация Пучежского муниципального района 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Ивановской области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proofErr w:type="gramStart"/>
            <w:r w:rsidRPr="002238DE">
              <w:rPr>
                <w:sz w:val="28"/>
                <w:szCs w:val="28"/>
              </w:rPr>
              <w:t>П</w:t>
            </w:r>
            <w:proofErr w:type="gramEnd"/>
            <w:r w:rsidRPr="002238DE">
              <w:rPr>
                <w:sz w:val="28"/>
                <w:szCs w:val="28"/>
              </w:rPr>
              <w:t xml:space="preserve"> О С Т А Н О В Л Е Н И Е </w:t>
            </w:r>
          </w:p>
          <w:p w:rsidR="004B09A4" w:rsidRPr="002238DE" w:rsidRDefault="004B09A4" w:rsidP="004B09A4">
            <w:pPr>
              <w:rPr>
                <w:b/>
                <w:sz w:val="28"/>
                <w:szCs w:val="28"/>
              </w:rPr>
            </w:pP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7E6E59">
            <w:pPr>
              <w:rPr>
                <w:b/>
                <w:sz w:val="28"/>
                <w:szCs w:val="28"/>
              </w:rPr>
            </w:pPr>
            <w:r w:rsidRPr="002238DE">
              <w:rPr>
                <w:b/>
                <w:sz w:val="28"/>
                <w:szCs w:val="28"/>
              </w:rPr>
              <w:t xml:space="preserve">          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2238DE">
              <w:rPr>
                <w:b/>
                <w:sz w:val="28"/>
                <w:szCs w:val="28"/>
              </w:rPr>
              <w:t xml:space="preserve">    </w:t>
            </w:r>
            <w:r w:rsidRPr="002238DE">
              <w:rPr>
                <w:b/>
                <w:sz w:val="28"/>
                <w:szCs w:val="28"/>
              </w:rPr>
              <w:t xml:space="preserve">от </w:t>
            </w:r>
            <w:r w:rsidR="00F56CD1">
              <w:rPr>
                <w:b/>
                <w:sz w:val="28"/>
                <w:szCs w:val="28"/>
              </w:rPr>
              <w:t>29</w:t>
            </w:r>
            <w:r w:rsidR="002E504E">
              <w:rPr>
                <w:b/>
                <w:sz w:val="28"/>
                <w:szCs w:val="28"/>
              </w:rPr>
              <w:t>.0</w:t>
            </w:r>
            <w:r w:rsidR="007E6E59">
              <w:rPr>
                <w:b/>
                <w:sz w:val="28"/>
                <w:szCs w:val="28"/>
              </w:rPr>
              <w:t>1</w:t>
            </w:r>
            <w:r w:rsidR="002238DE" w:rsidRPr="002238DE">
              <w:rPr>
                <w:b/>
                <w:sz w:val="28"/>
                <w:szCs w:val="28"/>
              </w:rPr>
              <w:t>.</w:t>
            </w:r>
            <w:r w:rsidRPr="002238DE">
              <w:rPr>
                <w:b/>
                <w:sz w:val="28"/>
                <w:szCs w:val="28"/>
              </w:rPr>
              <w:t>20</w:t>
            </w:r>
            <w:r w:rsidR="007E6E59">
              <w:rPr>
                <w:b/>
                <w:sz w:val="28"/>
                <w:szCs w:val="28"/>
              </w:rPr>
              <w:t>20</w:t>
            </w:r>
            <w:r w:rsidRPr="002238DE">
              <w:rPr>
                <w:b/>
                <w:sz w:val="28"/>
                <w:szCs w:val="28"/>
              </w:rPr>
              <w:t xml:space="preserve">       </w:t>
            </w:r>
            <w:r w:rsidR="00927A4B" w:rsidRPr="002238DE">
              <w:rPr>
                <w:b/>
                <w:sz w:val="28"/>
                <w:szCs w:val="28"/>
              </w:rPr>
              <w:t xml:space="preserve">     </w:t>
            </w:r>
            <w:r w:rsidR="00B51125" w:rsidRPr="002238DE">
              <w:rPr>
                <w:b/>
                <w:sz w:val="28"/>
                <w:szCs w:val="28"/>
              </w:rPr>
              <w:t xml:space="preserve">     </w:t>
            </w:r>
            <w:r w:rsidR="00927A4B" w:rsidRPr="002238DE">
              <w:rPr>
                <w:b/>
                <w:sz w:val="28"/>
                <w:szCs w:val="28"/>
              </w:rPr>
              <w:t xml:space="preserve">                         </w:t>
            </w:r>
            <w:r w:rsidRPr="002238DE">
              <w:rPr>
                <w:b/>
                <w:sz w:val="28"/>
                <w:szCs w:val="28"/>
              </w:rPr>
              <w:t xml:space="preserve">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7713C2" w:rsidRPr="002238DE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 xml:space="preserve">     </w:t>
            </w:r>
            <w:r w:rsidR="002238DE">
              <w:rPr>
                <w:b/>
                <w:sz w:val="28"/>
                <w:szCs w:val="28"/>
              </w:rPr>
              <w:t xml:space="preserve">     </w:t>
            </w:r>
            <w:r w:rsidRPr="002238DE">
              <w:rPr>
                <w:b/>
                <w:sz w:val="28"/>
                <w:szCs w:val="28"/>
              </w:rPr>
              <w:t xml:space="preserve">  № </w:t>
            </w:r>
            <w:r w:rsidR="00F56CD1">
              <w:rPr>
                <w:b/>
                <w:sz w:val="28"/>
                <w:szCs w:val="28"/>
              </w:rPr>
              <w:t>24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>-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38D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8C645F">
            <w:pPr>
              <w:jc w:val="center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г</w:t>
            </w:r>
            <w:proofErr w:type="gramStart"/>
            <w:r w:rsidRPr="002238DE">
              <w:rPr>
                <w:sz w:val="28"/>
                <w:szCs w:val="28"/>
              </w:rPr>
              <w:t>.П</w:t>
            </w:r>
            <w:proofErr w:type="gramEnd"/>
            <w:r w:rsidRPr="002238DE">
              <w:rPr>
                <w:sz w:val="28"/>
                <w:szCs w:val="28"/>
              </w:rPr>
              <w:t>учеж</w:t>
            </w:r>
          </w:p>
        </w:tc>
      </w:tr>
    </w:tbl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r w:rsidRPr="002238DE">
        <w:rPr>
          <w:b/>
          <w:sz w:val="28"/>
          <w:szCs w:val="28"/>
        </w:rPr>
        <w:t>О внесении изменений в постановление администрации</w:t>
      </w:r>
    </w:p>
    <w:p w:rsidR="004B09A4" w:rsidRPr="002238DE" w:rsidRDefault="004B09A4" w:rsidP="004B09A4">
      <w:pPr>
        <w:jc w:val="center"/>
        <w:rPr>
          <w:i/>
          <w:sz w:val="28"/>
          <w:szCs w:val="28"/>
        </w:rPr>
      </w:pPr>
      <w:r w:rsidRPr="002238DE">
        <w:rPr>
          <w:b/>
          <w:sz w:val="28"/>
          <w:szCs w:val="28"/>
        </w:rPr>
        <w:t>района от 13.11.2013 № 623-п</w:t>
      </w: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tabs>
          <w:tab w:val="left" w:pos="851"/>
        </w:tabs>
        <w:jc w:val="both"/>
        <w:rPr>
          <w:sz w:val="28"/>
          <w:szCs w:val="28"/>
        </w:rPr>
      </w:pPr>
      <w:r w:rsidRPr="002238DE">
        <w:rPr>
          <w:sz w:val="28"/>
          <w:szCs w:val="28"/>
        </w:rPr>
        <w:tab/>
        <w:t>Руководствуясь Федеральным законом «Об общих принципах организации местного самоуправления в Российской Федерации» от 06.10.2003 № 131-ФЗ (в действующей редакции), ст.179 Бюджетного Кодекса РФ, Уставом Пучежского муниципального района</w:t>
      </w:r>
      <w:r w:rsidR="00B51125" w:rsidRPr="002238DE">
        <w:rPr>
          <w:sz w:val="28"/>
          <w:szCs w:val="28"/>
        </w:rPr>
        <w:t>,</w:t>
      </w:r>
      <w:r w:rsidRPr="002238DE">
        <w:rPr>
          <w:sz w:val="28"/>
          <w:szCs w:val="28"/>
        </w:rPr>
        <w:t xml:space="preserve"> в целях сохранения и развития традиционной народной культуры, организации досуга, дополнительного художественного образования, укрепления материально-технической базы учреждений сферы культуры и туризма, модернизации библиотечного обслуживания населения П</w:t>
      </w:r>
      <w:r w:rsidR="00B51125" w:rsidRPr="002238DE">
        <w:rPr>
          <w:sz w:val="28"/>
          <w:szCs w:val="28"/>
        </w:rPr>
        <w:t>учежского муниципального района</w:t>
      </w:r>
    </w:p>
    <w:p w:rsidR="004B09A4" w:rsidRDefault="004B09A4" w:rsidP="004B09A4">
      <w:pPr>
        <w:jc w:val="center"/>
        <w:rPr>
          <w:b/>
          <w:sz w:val="16"/>
          <w:szCs w:val="16"/>
        </w:rPr>
      </w:pPr>
    </w:p>
    <w:p w:rsidR="006F499D" w:rsidRPr="002E504E" w:rsidRDefault="006F499D" w:rsidP="004B09A4">
      <w:pPr>
        <w:jc w:val="center"/>
        <w:rPr>
          <w:b/>
          <w:sz w:val="16"/>
          <w:szCs w:val="16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proofErr w:type="spellStart"/>
      <w:proofErr w:type="gramStart"/>
      <w:r w:rsidRPr="002238DE">
        <w:rPr>
          <w:b/>
          <w:sz w:val="28"/>
          <w:szCs w:val="28"/>
        </w:rPr>
        <w:t>п</w:t>
      </w:r>
      <w:proofErr w:type="spellEnd"/>
      <w:proofErr w:type="gramEnd"/>
      <w:r w:rsidRPr="002238DE">
        <w:rPr>
          <w:b/>
          <w:sz w:val="28"/>
          <w:szCs w:val="28"/>
        </w:rPr>
        <w:t xml:space="preserve"> о с т а </w:t>
      </w:r>
      <w:proofErr w:type="spellStart"/>
      <w:r w:rsidRPr="002238DE">
        <w:rPr>
          <w:b/>
          <w:sz w:val="28"/>
          <w:szCs w:val="28"/>
        </w:rPr>
        <w:t>н</w:t>
      </w:r>
      <w:proofErr w:type="spellEnd"/>
      <w:r w:rsidRPr="002238DE">
        <w:rPr>
          <w:b/>
          <w:sz w:val="28"/>
          <w:szCs w:val="28"/>
        </w:rPr>
        <w:t xml:space="preserve"> о в л я ю:</w:t>
      </w:r>
    </w:p>
    <w:p w:rsidR="004B09A4" w:rsidRDefault="004B09A4" w:rsidP="004B09A4">
      <w:pPr>
        <w:jc w:val="both"/>
        <w:rPr>
          <w:sz w:val="16"/>
          <w:szCs w:val="16"/>
        </w:rPr>
      </w:pPr>
    </w:p>
    <w:p w:rsidR="00E45DC1" w:rsidRDefault="00E45DC1" w:rsidP="00CC6302">
      <w:pPr>
        <w:ind w:firstLine="708"/>
        <w:jc w:val="both"/>
        <w:rPr>
          <w:sz w:val="28"/>
          <w:szCs w:val="28"/>
        </w:rPr>
      </w:pPr>
      <w:r w:rsidRPr="002238DE">
        <w:rPr>
          <w:sz w:val="28"/>
          <w:szCs w:val="28"/>
        </w:rPr>
        <w:t>Внести в постановление администрации Пучежского муниципального района от 13.11.2013 № 623-п «Об утверждении муниципальной программы «Культура Пучежского муниципального района</w:t>
      </w:r>
      <w:r w:rsidR="005F559A">
        <w:rPr>
          <w:sz w:val="28"/>
          <w:szCs w:val="28"/>
        </w:rPr>
        <w:t>»</w:t>
      </w:r>
      <w:r w:rsidR="00602EA5">
        <w:rPr>
          <w:sz w:val="28"/>
          <w:szCs w:val="28"/>
        </w:rPr>
        <w:t xml:space="preserve"> в действующей редакции</w:t>
      </w:r>
      <w:r w:rsidRPr="002238DE">
        <w:rPr>
          <w:sz w:val="28"/>
          <w:szCs w:val="28"/>
        </w:rPr>
        <w:t xml:space="preserve"> </w:t>
      </w:r>
      <w:r w:rsidR="00062019">
        <w:rPr>
          <w:sz w:val="28"/>
          <w:szCs w:val="28"/>
        </w:rPr>
        <w:t xml:space="preserve">следующие </w:t>
      </w:r>
      <w:r w:rsidRPr="002238DE">
        <w:rPr>
          <w:sz w:val="28"/>
          <w:szCs w:val="28"/>
        </w:rPr>
        <w:t>изменения</w:t>
      </w:r>
      <w:r w:rsidR="00062019">
        <w:rPr>
          <w:sz w:val="28"/>
          <w:szCs w:val="28"/>
        </w:rPr>
        <w:t>:</w:t>
      </w:r>
    </w:p>
    <w:p w:rsidR="00BD58DC" w:rsidRDefault="00BD58DC" w:rsidP="00BD58DC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EE7EC2">
        <w:rPr>
          <w:sz w:val="28"/>
          <w:szCs w:val="28"/>
        </w:rPr>
        <w:t xml:space="preserve">В Паспорте муниципальной программы </w:t>
      </w:r>
      <w:r w:rsidR="00DA4D17">
        <w:rPr>
          <w:sz w:val="28"/>
          <w:szCs w:val="28"/>
        </w:rPr>
        <w:t xml:space="preserve">строку </w:t>
      </w:r>
      <w:r w:rsidRPr="00EE7EC2">
        <w:rPr>
          <w:sz w:val="28"/>
          <w:szCs w:val="28"/>
        </w:rPr>
        <w:t>«Объем</w:t>
      </w:r>
      <w:r w:rsidR="002C3F78">
        <w:rPr>
          <w:sz w:val="28"/>
          <w:szCs w:val="28"/>
        </w:rPr>
        <w:t>ы</w:t>
      </w:r>
      <w:r w:rsidRPr="00EE7EC2">
        <w:rPr>
          <w:sz w:val="28"/>
          <w:szCs w:val="28"/>
        </w:rPr>
        <w:t xml:space="preserve"> бюджетных ассигнований</w:t>
      </w:r>
      <w:r w:rsidR="00DA4D17">
        <w:rPr>
          <w:sz w:val="28"/>
          <w:szCs w:val="28"/>
        </w:rPr>
        <w:t xml:space="preserve"> и источники финансирования программы</w:t>
      </w:r>
      <w:r w:rsidRPr="00EE7EC2">
        <w:rPr>
          <w:sz w:val="28"/>
          <w:szCs w:val="28"/>
        </w:rPr>
        <w:t xml:space="preserve">» изложить в новой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7740"/>
      </w:tblGrid>
      <w:tr w:rsidR="00DA4D17" w:rsidRPr="00CB62F7" w:rsidTr="00DA4D17">
        <w:trPr>
          <w:trHeight w:val="1440"/>
        </w:trPr>
        <w:tc>
          <w:tcPr>
            <w:tcW w:w="2268" w:type="dxa"/>
          </w:tcPr>
          <w:p w:rsidR="00DA4D17" w:rsidRPr="00CB62F7" w:rsidRDefault="00DA4D17" w:rsidP="0006022F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и источники </w:t>
            </w:r>
          </w:p>
          <w:p w:rsidR="00DA4D17" w:rsidRPr="00CB62F7" w:rsidRDefault="00DA4D17" w:rsidP="00DA4D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программы </w:t>
            </w:r>
          </w:p>
        </w:tc>
        <w:tc>
          <w:tcPr>
            <w:tcW w:w="7740" w:type="dxa"/>
          </w:tcPr>
          <w:p w:rsidR="00DA4D17" w:rsidRPr="00CB62F7" w:rsidRDefault="00DA4D17" w:rsidP="0006022F">
            <w:pPr>
              <w:jc w:val="both"/>
            </w:pPr>
            <w:r w:rsidRPr="00CB62F7">
              <w:t xml:space="preserve">общий объём финансирования Программы из средств бюджетов всех уровней на 2014 - 2022 годы </w:t>
            </w:r>
            <w:r w:rsidRPr="00CB62F7">
              <w:rPr>
                <w:b/>
              </w:rPr>
              <w:t>– 30</w:t>
            </w:r>
            <w:r w:rsidR="0044220C" w:rsidRPr="00CB62F7">
              <w:rPr>
                <w:b/>
              </w:rPr>
              <w:t>5063</w:t>
            </w:r>
            <w:r w:rsidRPr="00CB62F7">
              <w:rPr>
                <w:b/>
              </w:rPr>
              <w:t>,</w:t>
            </w:r>
            <w:r w:rsidR="0044220C" w:rsidRPr="00CB62F7">
              <w:rPr>
                <w:b/>
              </w:rPr>
              <w:t>03</w:t>
            </w:r>
            <w:r w:rsidR="003D7AF9">
              <w:rPr>
                <w:b/>
              </w:rPr>
              <w:t>1</w:t>
            </w:r>
            <w:r w:rsidRPr="00CB62F7">
              <w:t xml:space="preserve"> </w:t>
            </w:r>
            <w:r w:rsidRPr="00CB62F7">
              <w:rPr>
                <w:b/>
              </w:rPr>
              <w:t xml:space="preserve"> </w:t>
            </w:r>
            <w:r w:rsidRPr="00CB62F7">
              <w:t>тысяч</w:t>
            </w:r>
            <w:r w:rsidR="003D7AF9">
              <w:t>а</w:t>
            </w:r>
            <w:r w:rsidRPr="00CB62F7">
              <w:t xml:space="preserve"> рублей, в том числе:</w:t>
            </w:r>
          </w:p>
          <w:p w:rsidR="00DA4D17" w:rsidRPr="00CB62F7" w:rsidRDefault="00DA4D17" w:rsidP="0006022F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2014 году - 35 725,4 тысячи рублей;</w:t>
            </w:r>
          </w:p>
          <w:p w:rsidR="00DA4D17" w:rsidRPr="00CB62F7" w:rsidRDefault="00DA4D17" w:rsidP="0006022F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2015 году – 31 138,5 тысяч рублей;</w:t>
            </w:r>
          </w:p>
          <w:p w:rsidR="00DA4D17" w:rsidRPr="00CB62F7" w:rsidRDefault="00DA4D17" w:rsidP="0006022F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2016 году – 28 781 тысячи рублей;</w:t>
            </w:r>
          </w:p>
          <w:p w:rsidR="00DA4D17" w:rsidRPr="00CB62F7" w:rsidRDefault="00DA4D17" w:rsidP="0006022F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2017 году – 29969,1 тысяч рублей;</w:t>
            </w:r>
          </w:p>
          <w:p w:rsidR="00DA4D17" w:rsidRPr="00CB62F7" w:rsidRDefault="00DA4D17" w:rsidP="0006022F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2018 году – 40 248,8 тысяч рублей;</w:t>
            </w:r>
          </w:p>
          <w:p w:rsidR="00DA4D17" w:rsidRPr="00CB62F7" w:rsidRDefault="00DA4D17" w:rsidP="00DA4D1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2019 году – 38 544,59 тысяч рублей;</w:t>
            </w:r>
          </w:p>
          <w:p w:rsidR="00DA4D17" w:rsidRPr="00CB62F7" w:rsidRDefault="00DA4D17" w:rsidP="00DA4D1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44 </w:t>
            </w:r>
            <w:r w:rsidR="0044220C" w:rsidRPr="00CB62F7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220C" w:rsidRPr="00CB62F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3D7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3D7A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DA4D17" w:rsidRPr="00CB62F7" w:rsidRDefault="00DA4D17" w:rsidP="00DA4D1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2021 году – 28 003,93 тысячи рублей;</w:t>
            </w:r>
          </w:p>
          <w:p w:rsidR="00DA4D17" w:rsidRPr="00CB62F7" w:rsidRDefault="00DA4D17" w:rsidP="00DA4D1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2022 году – 28 003,93 тысячи рублей.</w:t>
            </w:r>
          </w:p>
        </w:tc>
      </w:tr>
    </w:tbl>
    <w:p w:rsidR="0006022F" w:rsidRPr="0006022F" w:rsidRDefault="0006022F" w:rsidP="0006022F">
      <w:pPr>
        <w:ind w:left="360"/>
        <w:jc w:val="both"/>
        <w:rPr>
          <w:sz w:val="28"/>
          <w:szCs w:val="28"/>
        </w:rPr>
      </w:pPr>
    </w:p>
    <w:p w:rsidR="00B35EC3" w:rsidRDefault="00B35EC3" w:rsidP="00CB62F7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EE7EC2">
        <w:rPr>
          <w:sz w:val="28"/>
          <w:szCs w:val="28"/>
        </w:rPr>
        <w:t xml:space="preserve">В Паспорте муниципальной программы </w:t>
      </w:r>
      <w:r>
        <w:rPr>
          <w:sz w:val="28"/>
          <w:szCs w:val="28"/>
        </w:rPr>
        <w:t xml:space="preserve">строку </w:t>
      </w:r>
      <w:r w:rsidRPr="00EE7EC2">
        <w:rPr>
          <w:sz w:val="28"/>
          <w:szCs w:val="28"/>
        </w:rPr>
        <w:t>«</w:t>
      </w:r>
      <w:r>
        <w:rPr>
          <w:sz w:val="28"/>
          <w:szCs w:val="28"/>
        </w:rPr>
        <w:t>Целевые показатели</w:t>
      </w:r>
      <w:r w:rsidRPr="00EE7EC2">
        <w:rPr>
          <w:sz w:val="28"/>
          <w:szCs w:val="28"/>
        </w:rPr>
        <w:t xml:space="preserve">» изложить в новой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7740"/>
      </w:tblGrid>
      <w:tr w:rsidR="00B35EC3" w:rsidRPr="00DA4D17" w:rsidTr="00B35EC3">
        <w:trPr>
          <w:trHeight w:val="1440"/>
        </w:trPr>
        <w:tc>
          <w:tcPr>
            <w:tcW w:w="2268" w:type="dxa"/>
          </w:tcPr>
          <w:p w:rsidR="00B35EC3" w:rsidRPr="00DA4D17" w:rsidRDefault="00B35EC3" w:rsidP="00CB62F7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CB62F7">
              <w:rPr>
                <w:rFonts w:ascii="Times New Roman" w:hAnsi="Times New Roman" w:cs="Times New Roman"/>
              </w:rPr>
              <w:lastRenderedPageBreak/>
              <w:t>Целевые показатели</w:t>
            </w:r>
          </w:p>
        </w:tc>
        <w:tc>
          <w:tcPr>
            <w:tcW w:w="7740" w:type="dxa"/>
          </w:tcPr>
          <w:p w:rsidR="00CB62F7" w:rsidRPr="00987D2F" w:rsidRDefault="00CB62F7" w:rsidP="00CB62F7">
            <w:pPr>
              <w:pStyle w:val="a4"/>
              <w:tabs>
                <w:tab w:val="left" w:pos="900"/>
                <w:tab w:val="left" w:pos="3420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1). Увеличение доли детей, получающих дополнительное художественное образование в сфере культуры, в общем числе детей (18 % к концу реализации программы)</w:t>
            </w:r>
          </w:p>
          <w:p w:rsidR="00CB62F7" w:rsidRPr="00987D2F" w:rsidRDefault="00CB62F7" w:rsidP="00CB62F7">
            <w:pPr>
              <w:pStyle w:val="a4"/>
              <w:tabs>
                <w:tab w:val="left" w:pos="3420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D7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учреждений культуры по отношению к уровню 2010 года </w:t>
            </w:r>
            <w:r w:rsidR="00141A51">
              <w:rPr>
                <w:rFonts w:ascii="Times New Roman" w:hAnsi="Times New Roman" w:cs="Times New Roman"/>
                <w:sz w:val="24"/>
                <w:szCs w:val="24"/>
              </w:rPr>
              <w:t>к концу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год</w:t>
            </w:r>
            <w:r w:rsidR="00141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D79">
              <w:rPr>
                <w:rFonts w:ascii="Times New Roman" w:hAnsi="Times New Roman" w:cs="Times New Roman"/>
                <w:sz w:val="24"/>
                <w:szCs w:val="24"/>
              </w:rPr>
              <w:t>102,2%,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2020 году – 102,25% 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детей, привлекаемых к участию в творческих мероприятиях (клубных формированиях), в общем числе детей (до 52% к концу реализации программы);</w:t>
            </w:r>
          </w:p>
          <w:p w:rsidR="00CB62F7" w:rsidRPr="00987D2F" w:rsidRDefault="00CB62F7" w:rsidP="00CB62F7">
            <w:pPr>
              <w:pStyle w:val="a4"/>
              <w:tabs>
                <w:tab w:val="left" w:pos="3420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3) Увеличение количества зарегистрированных пользователей библиотек, в общем количестве жителей  района (свыше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% к концу реализации программы);</w:t>
            </w:r>
          </w:p>
          <w:p w:rsidR="00CB62F7" w:rsidRDefault="00CB62F7" w:rsidP="00CB62F7">
            <w:pPr>
              <w:pStyle w:val="a4"/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F">
              <w:rPr>
                <w:rFonts w:ascii="Times New Roman" w:hAnsi="Times New Roman" w:cs="Times New Roman"/>
                <w:sz w:val="24"/>
                <w:szCs w:val="24"/>
              </w:rPr>
              <w:t>4).Увеличение посещаемости Краеведческого музея (ежегодно на 2% по сравнению с предыдущим годом).</w:t>
            </w:r>
          </w:p>
          <w:p w:rsidR="00B35EC3" w:rsidRPr="00DA4D17" w:rsidRDefault="00141A51" w:rsidP="00141A51">
            <w:pPr>
              <w:pStyle w:val="a4"/>
              <w:snapToGrid w:val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Средняя заработная плата работников учреждений культуры в 2020 году – 22500 рублей.</w:t>
            </w:r>
          </w:p>
        </w:tc>
      </w:tr>
    </w:tbl>
    <w:p w:rsidR="00B35EC3" w:rsidRPr="00B35EC3" w:rsidRDefault="00B35EC3" w:rsidP="00B35EC3">
      <w:pPr>
        <w:ind w:left="360"/>
        <w:jc w:val="both"/>
        <w:rPr>
          <w:sz w:val="28"/>
          <w:szCs w:val="28"/>
        </w:rPr>
      </w:pPr>
    </w:p>
    <w:p w:rsidR="0006022F" w:rsidRDefault="0006022F" w:rsidP="00CB62F7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EE7EC2">
        <w:rPr>
          <w:sz w:val="28"/>
          <w:szCs w:val="28"/>
        </w:rPr>
        <w:t xml:space="preserve">В Паспорте муниципальной программы </w:t>
      </w:r>
      <w:r w:rsidR="00F56CD1">
        <w:rPr>
          <w:sz w:val="28"/>
          <w:szCs w:val="28"/>
        </w:rPr>
        <w:t xml:space="preserve">раздел 3 </w:t>
      </w:r>
      <w:r w:rsidRPr="00EE7EC2">
        <w:rPr>
          <w:sz w:val="28"/>
          <w:szCs w:val="28"/>
        </w:rPr>
        <w:t>«</w:t>
      </w:r>
      <w:r>
        <w:rPr>
          <w:sz w:val="28"/>
          <w:szCs w:val="28"/>
        </w:rPr>
        <w:t>Цели, целевые показатели и ожидаемые результаты реализации Программы</w:t>
      </w:r>
      <w:r w:rsidRPr="00EE7EC2">
        <w:rPr>
          <w:sz w:val="28"/>
          <w:szCs w:val="28"/>
        </w:rPr>
        <w:t xml:space="preserve">» изложить в новой редакции: </w:t>
      </w:r>
    </w:p>
    <w:p w:rsidR="0006022F" w:rsidRPr="00987D2F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 xml:space="preserve">3.1. </w:t>
      </w:r>
      <w:r w:rsidRPr="00987D2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6022F" w:rsidRPr="00987D2F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7D2F">
        <w:rPr>
          <w:rFonts w:ascii="Times New Roman" w:hAnsi="Times New Roman" w:cs="Times New Roman"/>
          <w:sz w:val="24"/>
          <w:szCs w:val="24"/>
        </w:rPr>
        <w:t xml:space="preserve">Формирования средствами художественно-эстетического творчества личностных качеств, способствующих наиболее успешной адаптации молодых людей в условиях современного социума. </w:t>
      </w:r>
      <w:r>
        <w:rPr>
          <w:rFonts w:ascii="Times New Roman" w:hAnsi="Times New Roman" w:cs="Times New Roman"/>
          <w:sz w:val="24"/>
          <w:szCs w:val="24"/>
        </w:rPr>
        <w:t>Дополнительное художественное образование в сфере культуры.</w:t>
      </w:r>
    </w:p>
    <w:p w:rsidR="0006022F" w:rsidRPr="002238DE" w:rsidRDefault="0006022F" w:rsidP="0006022F">
      <w:pPr>
        <w:pStyle w:val="a4"/>
        <w:tabs>
          <w:tab w:val="left" w:pos="900"/>
          <w:tab w:val="left" w:pos="3420"/>
        </w:tabs>
        <w:ind w:left="72" w:firstLine="28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6022F" w:rsidRPr="00A41B99" w:rsidRDefault="0006022F" w:rsidP="0006022F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sz w:val="24"/>
          <w:szCs w:val="24"/>
        </w:rPr>
      </w:pPr>
      <w:r w:rsidRPr="00A41B99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A41B99">
        <w:rPr>
          <w:rFonts w:ascii="Times New Roman" w:hAnsi="Times New Roman" w:cs="Times New Roman"/>
          <w:sz w:val="24"/>
          <w:szCs w:val="24"/>
        </w:rPr>
        <w:t>:</w:t>
      </w:r>
    </w:p>
    <w:p w:rsidR="0006022F" w:rsidRPr="00987D2F" w:rsidRDefault="0006022F" w:rsidP="0006022F">
      <w:pPr>
        <w:pStyle w:val="a4"/>
        <w:tabs>
          <w:tab w:val="left" w:pos="900"/>
          <w:tab w:val="left" w:pos="3420"/>
        </w:tabs>
        <w:ind w:left="72" w:firstLine="28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"/>
        <w:gridCol w:w="2121"/>
        <w:gridCol w:w="850"/>
        <w:gridCol w:w="851"/>
        <w:gridCol w:w="850"/>
        <w:gridCol w:w="851"/>
        <w:gridCol w:w="850"/>
        <w:gridCol w:w="851"/>
        <w:gridCol w:w="850"/>
        <w:gridCol w:w="992"/>
        <w:gridCol w:w="889"/>
      </w:tblGrid>
      <w:tr w:rsidR="00E5540D" w:rsidRPr="009E1649" w:rsidTr="00AF505B">
        <w:trPr>
          <w:trHeight w:val="44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i/>
                <w:sz w:val="22"/>
                <w:szCs w:val="22"/>
              </w:rPr>
              <w:t>№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i/>
                <w:sz w:val="22"/>
                <w:szCs w:val="22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i/>
                <w:sz w:val="22"/>
                <w:szCs w:val="22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i/>
                <w:sz w:val="22"/>
                <w:szCs w:val="22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i/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i/>
                <w:sz w:val="22"/>
                <w:szCs w:val="22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i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i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i/>
                <w:sz w:val="22"/>
                <w:szCs w:val="22"/>
              </w:rPr>
              <w:t>2021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i/>
                <w:sz w:val="22"/>
                <w:szCs w:val="22"/>
              </w:rPr>
              <w:t>2022</w:t>
            </w:r>
          </w:p>
        </w:tc>
      </w:tr>
      <w:tr w:rsidR="00E5540D" w:rsidRPr="009E1649" w:rsidTr="00AF505B">
        <w:trPr>
          <w:trHeight w:val="819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Доля детей, получающих дополнительное образование в сфере культуры (</w:t>
            </w:r>
            <w:proofErr w:type="spellStart"/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чел.%</w:t>
            </w:r>
            <w:proofErr w:type="spellEnd"/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17,5%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17,5%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  <w:p w:rsidR="00E5540D" w:rsidRPr="009E1649" w:rsidRDefault="00E5540D" w:rsidP="00AF505B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9E1649">
              <w:rPr>
                <w:sz w:val="22"/>
                <w:szCs w:val="22"/>
              </w:rPr>
              <w:t>18%</w:t>
            </w:r>
          </w:p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  <w:p w:rsidR="00E5540D" w:rsidRPr="009E1649" w:rsidRDefault="00E5540D" w:rsidP="00AF505B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9E1649">
              <w:rPr>
                <w:sz w:val="22"/>
                <w:szCs w:val="22"/>
              </w:rPr>
              <w:t>18%</w:t>
            </w:r>
          </w:p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  <w:p w:rsidR="00E5540D" w:rsidRPr="009E1649" w:rsidRDefault="00E5540D" w:rsidP="00AF505B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9E1649">
              <w:rPr>
                <w:sz w:val="22"/>
                <w:szCs w:val="22"/>
              </w:rPr>
              <w:t>18%</w:t>
            </w:r>
          </w:p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540D" w:rsidRPr="009E1649" w:rsidTr="00AF505B">
        <w:trPr>
          <w:trHeight w:val="919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Доля детей участвующих в фестивалях, конкурсах, выставках всех уровней от общего числа уч-ся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26,5%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26,5%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30,6%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31%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31%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E5540D" w:rsidRPr="009E1649" w:rsidRDefault="00E5540D" w:rsidP="00AF505B">
            <w:pPr>
              <w:spacing w:after="200" w:line="276" w:lineRule="auto"/>
              <w:rPr>
                <w:rFonts w:eastAsiaTheme="minorHAnsi"/>
              </w:rPr>
            </w:pPr>
            <w:r w:rsidRPr="009E1649">
              <w:rPr>
                <w:sz w:val="22"/>
                <w:szCs w:val="22"/>
              </w:rPr>
              <w:t>31%</w:t>
            </w:r>
          </w:p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E5540D" w:rsidRPr="009E1649" w:rsidRDefault="00E5540D" w:rsidP="00AF505B">
            <w:pPr>
              <w:spacing w:after="200" w:line="276" w:lineRule="auto"/>
              <w:rPr>
                <w:rFonts w:eastAsiaTheme="minorHAnsi"/>
              </w:rPr>
            </w:pPr>
            <w:r w:rsidRPr="009E1649">
              <w:rPr>
                <w:sz w:val="22"/>
                <w:szCs w:val="22"/>
              </w:rPr>
              <w:t>31%</w:t>
            </w:r>
          </w:p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E5540D" w:rsidRPr="009E1649" w:rsidRDefault="00E5540D" w:rsidP="00AF505B">
            <w:pPr>
              <w:spacing w:after="200" w:line="276" w:lineRule="auto"/>
              <w:rPr>
                <w:rFonts w:eastAsiaTheme="minorHAnsi"/>
              </w:rPr>
            </w:pPr>
            <w:r w:rsidRPr="009E1649">
              <w:rPr>
                <w:sz w:val="22"/>
                <w:szCs w:val="22"/>
              </w:rPr>
              <w:t>31%</w:t>
            </w:r>
          </w:p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540D" w:rsidRPr="009E1649" w:rsidTr="00AF505B">
        <w:trPr>
          <w:trHeight w:val="44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Иметь творческих коллективов 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E5540D" w:rsidRPr="009E1649" w:rsidTr="00AF505B">
        <w:trPr>
          <w:trHeight w:val="682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Участие в районных, городских и областных мероприятиях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5540D" w:rsidRPr="009E1649" w:rsidTr="00AF505B">
        <w:trPr>
          <w:trHeight w:val="46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Средняя заработная плата педагогов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21746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22624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8A5393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393">
              <w:rPr>
                <w:rFonts w:ascii="Times New Roman" w:hAnsi="Times New Roman" w:cs="Times New Roman"/>
                <w:sz w:val="22"/>
                <w:szCs w:val="22"/>
              </w:rPr>
              <w:t>23755,20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25101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D" w:rsidRPr="009E1649" w:rsidRDefault="00E5540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25101</w:t>
            </w:r>
          </w:p>
        </w:tc>
      </w:tr>
    </w:tbl>
    <w:p w:rsidR="0006022F" w:rsidRDefault="0006022F" w:rsidP="0006022F">
      <w:pPr>
        <w:pStyle w:val="a4"/>
        <w:tabs>
          <w:tab w:val="left" w:pos="900"/>
          <w:tab w:val="left" w:pos="3420"/>
        </w:tabs>
        <w:ind w:left="72" w:firstLine="288"/>
        <w:jc w:val="center"/>
        <w:rPr>
          <w:b/>
          <w:sz w:val="24"/>
          <w:szCs w:val="24"/>
        </w:rPr>
      </w:pPr>
    </w:p>
    <w:p w:rsidR="0006022F" w:rsidRPr="00987D2F" w:rsidRDefault="0006022F" w:rsidP="0006022F">
      <w:pPr>
        <w:pStyle w:val="a4"/>
        <w:tabs>
          <w:tab w:val="left" w:pos="900"/>
          <w:tab w:val="left" w:pos="3420"/>
        </w:tabs>
        <w:ind w:left="72" w:firstLine="2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D2F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06022F" w:rsidRPr="00987D2F" w:rsidRDefault="0006022F" w:rsidP="0006022F">
      <w:pPr>
        <w:jc w:val="both"/>
      </w:pPr>
      <w:r w:rsidRPr="00987D2F">
        <w:tab/>
        <w:t>- образовательные программы в соответствии с уровнями обучения буд</w:t>
      </w:r>
      <w:r>
        <w:t xml:space="preserve">ут реализованы в полном объёме </w:t>
      </w:r>
      <w:r w:rsidRPr="00987D2F">
        <w:t>в соответствии с учебным планом и графиком учебного процесса (повышенный уровень художественного образования и обще-эстетический уровень);</w:t>
      </w:r>
    </w:p>
    <w:p w:rsidR="0006022F" w:rsidRPr="00987D2F" w:rsidRDefault="0006022F" w:rsidP="0006022F">
      <w:pPr>
        <w:tabs>
          <w:tab w:val="left" w:pos="3075"/>
        </w:tabs>
        <w:ind w:firstLine="360"/>
        <w:jc w:val="both"/>
      </w:pPr>
      <w:r w:rsidRPr="00987D2F">
        <w:t>- содержание и кач</w:t>
      </w:r>
      <w:r>
        <w:t xml:space="preserve">ество </w:t>
      </w:r>
      <w:proofErr w:type="gramStart"/>
      <w:r>
        <w:t xml:space="preserve">подготовки </w:t>
      </w:r>
      <w:r w:rsidRPr="00987D2F">
        <w:t>выпускников обр</w:t>
      </w:r>
      <w:r>
        <w:t>азовательного учреждения сферы культуры</w:t>
      </w:r>
      <w:proofErr w:type="gramEnd"/>
      <w:r>
        <w:t xml:space="preserve"> будет соответствовать образовательным стандартам </w:t>
      </w:r>
      <w:r w:rsidRPr="00987D2F">
        <w:t>дополнительного образования;</w:t>
      </w:r>
    </w:p>
    <w:p w:rsidR="0006022F" w:rsidRPr="00987D2F" w:rsidRDefault="0006022F" w:rsidP="0006022F">
      <w:pPr>
        <w:tabs>
          <w:tab w:val="left" w:pos="3075"/>
        </w:tabs>
        <w:ind w:firstLine="360"/>
        <w:jc w:val="both"/>
      </w:pPr>
      <w:r w:rsidRPr="00987D2F">
        <w:lastRenderedPageBreak/>
        <w:t>- учреждение будет обеспечено квалифицированными кадрами в области художественного образования (музыка, вокал, хореография, изобразительное искусство);</w:t>
      </w:r>
    </w:p>
    <w:p w:rsidR="0006022F" w:rsidRDefault="0006022F" w:rsidP="0006022F">
      <w:pPr>
        <w:tabs>
          <w:tab w:val="left" w:pos="3075"/>
        </w:tabs>
        <w:ind w:firstLine="360"/>
        <w:jc w:val="both"/>
      </w:pPr>
      <w:r w:rsidRPr="00987D2F">
        <w:t>- уровень ис</w:t>
      </w:r>
      <w:r>
        <w:t xml:space="preserve">полнительского художественного </w:t>
      </w:r>
      <w:r w:rsidRPr="00987D2F">
        <w:t>мастерства уч</w:t>
      </w:r>
      <w:r>
        <w:t>ащихся и выпускников учреждения</w:t>
      </w:r>
      <w:r w:rsidRPr="00987D2F">
        <w:t xml:space="preserve"> позитивно отразится в развитии сферы культуры района. </w:t>
      </w:r>
    </w:p>
    <w:p w:rsidR="0006022F" w:rsidRPr="00987D2F" w:rsidRDefault="0006022F" w:rsidP="0006022F">
      <w:pPr>
        <w:tabs>
          <w:tab w:val="left" w:pos="3075"/>
        </w:tabs>
        <w:ind w:firstLine="360"/>
        <w:jc w:val="both"/>
      </w:pPr>
      <w:r>
        <w:t>- повышение средней заработной платы педагогов до средней заработной платы учителей Ивановской области.</w:t>
      </w:r>
    </w:p>
    <w:p w:rsidR="0006022F" w:rsidRPr="00987D2F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b/>
          <w:sz w:val="24"/>
          <w:szCs w:val="24"/>
        </w:rPr>
        <w:t>3.2. Цель</w:t>
      </w:r>
      <w:r w:rsidRPr="00987D2F">
        <w:rPr>
          <w:rFonts w:ascii="Times New Roman" w:hAnsi="Times New Roman" w:cs="Times New Roman"/>
          <w:sz w:val="24"/>
          <w:szCs w:val="24"/>
        </w:rPr>
        <w:t>:</w:t>
      </w:r>
    </w:p>
    <w:p w:rsidR="0006022F" w:rsidRPr="00987D2F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>Повышение качества, доступности, обеспечения социальных гарантий на библиотечное обслуживание и создания комфортных условий для заявителей</w:t>
      </w:r>
    </w:p>
    <w:p w:rsidR="0006022F" w:rsidRPr="00987D2F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06022F" w:rsidRPr="00A41B99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A41B99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A41B99">
        <w:rPr>
          <w:rFonts w:ascii="Times New Roman" w:hAnsi="Times New Roman" w:cs="Times New Roman"/>
          <w:sz w:val="24"/>
          <w:szCs w:val="24"/>
        </w:rPr>
        <w:t>:</w:t>
      </w:r>
    </w:p>
    <w:p w:rsidR="0006022F" w:rsidRPr="00987D2F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843"/>
        <w:gridCol w:w="850"/>
        <w:gridCol w:w="851"/>
        <w:gridCol w:w="850"/>
        <w:gridCol w:w="709"/>
        <w:gridCol w:w="850"/>
        <w:gridCol w:w="851"/>
        <w:gridCol w:w="850"/>
        <w:gridCol w:w="993"/>
        <w:gridCol w:w="992"/>
      </w:tblGrid>
      <w:tr w:rsidR="0006022F" w:rsidRPr="009E1649" w:rsidTr="0006022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</w:tr>
      <w:tr w:rsidR="0006022F" w:rsidRPr="009E1649" w:rsidTr="0006022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Количество зарегистрированных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пользователей  (увеличение % </w:t>
            </w: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пользователей от количества  проживающих)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8300</w:t>
            </w:r>
          </w:p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70%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8300</w:t>
            </w:r>
          </w:p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71%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8300</w:t>
            </w:r>
          </w:p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71,5%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8423</w:t>
            </w:r>
          </w:p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72%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8508</w:t>
            </w:r>
          </w:p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77,7%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8500</w:t>
            </w:r>
          </w:p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77%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8500</w:t>
            </w:r>
          </w:p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76%</w:t>
            </w:r>
          </w:p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8500</w:t>
            </w:r>
          </w:p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76%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8500</w:t>
            </w:r>
          </w:p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76%</w:t>
            </w:r>
          </w:p>
        </w:tc>
      </w:tr>
      <w:tr w:rsidR="0006022F" w:rsidRPr="009E1649" w:rsidTr="0006022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Количество посещений (тыс</w:t>
            </w:r>
            <w:proofErr w:type="gramStart"/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ел.)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68,85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</w:tr>
      <w:tr w:rsidR="0006022F" w:rsidRPr="009E1649" w:rsidTr="0006022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Количество книговыдач (тыс</w:t>
            </w:r>
            <w:proofErr w:type="gramStart"/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.э</w:t>
            </w:r>
            <w:proofErr w:type="gramEnd"/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кз.)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177</w:t>
            </w:r>
          </w:p>
        </w:tc>
      </w:tr>
      <w:tr w:rsidR="0006022F" w:rsidRPr="009E1649" w:rsidTr="0006022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Библиотечный фонд (тыс</w:t>
            </w:r>
            <w:proofErr w:type="gramStart"/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.э</w:t>
            </w:r>
            <w:proofErr w:type="gramEnd"/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кз.)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 xml:space="preserve">160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 xml:space="preserve">160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</w:tr>
    </w:tbl>
    <w:p w:rsidR="0006022F" w:rsidRPr="00987D2F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06022F" w:rsidRPr="00987D2F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987D2F">
        <w:rPr>
          <w:rFonts w:ascii="Times New Roman" w:hAnsi="Times New Roman" w:cs="Times New Roman"/>
          <w:sz w:val="24"/>
          <w:szCs w:val="24"/>
        </w:rPr>
        <w:t>:</w:t>
      </w:r>
    </w:p>
    <w:p w:rsidR="0006022F" w:rsidRPr="00987D2F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>- рост количества читателей;</w:t>
      </w:r>
    </w:p>
    <w:p w:rsidR="0006022F" w:rsidRPr="00987D2F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>- рост посещаемости читателей;</w:t>
      </w:r>
    </w:p>
    <w:p w:rsidR="0006022F" w:rsidRPr="00987D2F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>- рост количества книговыдач;</w:t>
      </w:r>
    </w:p>
    <w:p w:rsidR="0006022F" w:rsidRPr="00987D2F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>- пополнение библиотечного фонда пропорционально количеству списанной литературы;</w:t>
      </w:r>
    </w:p>
    <w:p w:rsidR="0006022F" w:rsidRPr="00987D2F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>- рост доли вовлеченных в организационные формы библиотечной работы детей и молодежи;</w:t>
      </w:r>
    </w:p>
    <w:p w:rsidR="0006022F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>- рост рейтинга учреждений культуры библиотечного типа, реализующег</w:t>
      </w:r>
      <w:r w:rsidRPr="00987D2F">
        <w:rPr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социальную функцию;</w:t>
      </w:r>
    </w:p>
    <w:p w:rsidR="0006022F" w:rsidRPr="00987D2F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средней заработной платы работников библиотеки до средней заработной платы по Ивановской области.</w:t>
      </w:r>
    </w:p>
    <w:p w:rsidR="0006022F" w:rsidRPr="00987D2F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06022F" w:rsidRPr="00987D2F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987D2F">
        <w:rPr>
          <w:rFonts w:ascii="Times New Roman" w:hAnsi="Times New Roman" w:cs="Times New Roman"/>
          <w:b/>
          <w:sz w:val="24"/>
          <w:szCs w:val="24"/>
        </w:rPr>
        <w:t>3.3. Цель:</w:t>
      </w:r>
    </w:p>
    <w:p w:rsidR="0006022F" w:rsidRPr="00987D2F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>Повышение качества, доступности и создания комфортных условий для предоставления ма</w:t>
      </w:r>
      <w:r>
        <w:rPr>
          <w:rFonts w:ascii="Times New Roman" w:hAnsi="Times New Roman" w:cs="Times New Roman"/>
          <w:sz w:val="24"/>
          <w:szCs w:val="24"/>
        </w:rPr>
        <w:t>ссовых мероприятий, организации</w:t>
      </w:r>
      <w:r w:rsidRPr="00987D2F">
        <w:rPr>
          <w:rFonts w:ascii="Times New Roman" w:hAnsi="Times New Roman" w:cs="Times New Roman"/>
          <w:sz w:val="24"/>
          <w:szCs w:val="24"/>
        </w:rPr>
        <w:t xml:space="preserve"> досуга и развитие коллективов самодеятельного народного творчества.</w:t>
      </w:r>
    </w:p>
    <w:p w:rsidR="0006022F" w:rsidRPr="00987D2F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06022F" w:rsidRPr="00A41B99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A41B99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p w:rsidR="0006022F" w:rsidRPr="00987D2F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"/>
        <w:gridCol w:w="2734"/>
        <w:gridCol w:w="703"/>
        <w:gridCol w:w="709"/>
        <w:gridCol w:w="850"/>
        <w:gridCol w:w="709"/>
        <w:gridCol w:w="851"/>
        <w:gridCol w:w="850"/>
        <w:gridCol w:w="851"/>
        <w:gridCol w:w="809"/>
        <w:gridCol w:w="892"/>
      </w:tblGrid>
      <w:tr w:rsidR="0006022F" w:rsidRPr="009E1649" w:rsidTr="0006022F">
        <w:trPr>
          <w:trHeight w:val="25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</w:tr>
      <w:tr w:rsidR="0006022F" w:rsidRPr="009E1649" w:rsidTr="0006022F">
        <w:trPr>
          <w:trHeight w:val="75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Проведение общественно и социально значимых мероприятий (ед.)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275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280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280</w:t>
            </w:r>
          </w:p>
        </w:tc>
      </w:tr>
      <w:tr w:rsidR="0006022F" w:rsidRPr="009E1649" w:rsidTr="0006022F">
        <w:trPr>
          <w:trHeight w:val="49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посещений КДМ (тыс</w:t>
            </w:r>
            <w:proofErr w:type="gramStart"/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ел.)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</w:tr>
      <w:tr w:rsidR="0006022F" w:rsidRPr="009E1649" w:rsidTr="0006022F">
        <w:trPr>
          <w:trHeight w:val="51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Организация клубных формирований (ед.)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</w:tr>
      <w:tr w:rsidR="0006022F" w:rsidRPr="009E1649" w:rsidTr="0006022F">
        <w:trPr>
          <w:trHeight w:val="75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</w:t>
            </w:r>
            <w:proofErr w:type="spellStart"/>
            <w:proofErr w:type="gramStart"/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межрегиона</w:t>
            </w:r>
            <w:proofErr w:type="spellEnd"/>
            <w:r w:rsidRPr="009E16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льного</w:t>
            </w:r>
            <w:proofErr w:type="spellEnd"/>
            <w:proofErr w:type="gramEnd"/>
            <w:r w:rsidRPr="009E1649">
              <w:rPr>
                <w:rFonts w:ascii="Times New Roman" w:hAnsi="Times New Roman" w:cs="Times New Roman"/>
                <w:sz w:val="22"/>
                <w:szCs w:val="22"/>
              </w:rPr>
              <w:t xml:space="preserve"> песенного </w:t>
            </w:r>
            <w:proofErr w:type="spellStart"/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фестива</w:t>
            </w:r>
            <w:proofErr w:type="spellEnd"/>
            <w:r w:rsidRPr="009E1649">
              <w:rPr>
                <w:rFonts w:ascii="Times New Roman" w:hAnsi="Times New Roman" w:cs="Times New Roman"/>
                <w:sz w:val="22"/>
                <w:szCs w:val="22"/>
              </w:rPr>
              <w:t xml:space="preserve"> ля «Волжские зори» (ед.)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6022F" w:rsidRPr="009E1649" w:rsidTr="0006022F">
        <w:trPr>
          <w:trHeight w:val="100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районных фестивалей «Радуга талантов» и «Дни  российской культуры»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6022F" w:rsidRPr="009E1649" w:rsidTr="0006022F">
        <w:trPr>
          <w:trHeight w:val="15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Доля детей участвующих  в клубных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формированиях, фестивалях, конкурсах, выставках от общего числа детей </w:t>
            </w: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(чел./%)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48%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505</w:t>
            </w:r>
          </w:p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50,5%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51%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51,5%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51,7%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52%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rPr>
                <w:rFonts w:eastAsiaTheme="minorHAnsi"/>
              </w:rPr>
            </w:pPr>
            <w:r w:rsidRPr="009E1649">
              <w:rPr>
                <w:rFonts w:eastAsiaTheme="minorHAnsi"/>
                <w:sz w:val="22"/>
                <w:szCs w:val="22"/>
              </w:rPr>
              <w:t>510</w:t>
            </w:r>
          </w:p>
          <w:p w:rsidR="0006022F" w:rsidRPr="009E1649" w:rsidRDefault="0006022F" w:rsidP="0006022F">
            <w:pPr>
              <w:rPr>
                <w:rFonts w:eastAsiaTheme="minorHAnsi"/>
              </w:rPr>
            </w:pPr>
            <w:r w:rsidRPr="009E1649">
              <w:rPr>
                <w:rFonts w:eastAsiaTheme="minorHAnsi"/>
                <w:sz w:val="22"/>
                <w:szCs w:val="22"/>
              </w:rPr>
              <w:t>52%</w:t>
            </w:r>
          </w:p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rPr>
                <w:rFonts w:eastAsiaTheme="minorHAnsi"/>
              </w:rPr>
            </w:pPr>
            <w:r w:rsidRPr="009E1649">
              <w:rPr>
                <w:rFonts w:eastAsiaTheme="minorHAnsi"/>
                <w:sz w:val="22"/>
                <w:szCs w:val="22"/>
              </w:rPr>
              <w:t>510</w:t>
            </w:r>
          </w:p>
          <w:p w:rsidR="0006022F" w:rsidRPr="009E1649" w:rsidRDefault="0006022F" w:rsidP="0006022F">
            <w:pPr>
              <w:rPr>
                <w:rFonts w:eastAsiaTheme="minorHAnsi"/>
              </w:rPr>
            </w:pPr>
            <w:r w:rsidRPr="009E1649">
              <w:rPr>
                <w:rFonts w:eastAsiaTheme="minorHAnsi"/>
                <w:sz w:val="22"/>
                <w:szCs w:val="22"/>
              </w:rPr>
              <w:t>52%</w:t>
            </w:r>
          </w:p>
          <w:p w:rsidR="0006022F" w:rsidRPr="009E1649" w:rsidRDefault="0006022F" w:rsidP="0006022F">
            <w:pPr>
              <w:rPr>
                <w:rFonts w:eastAsiaTheme="minorHAnsi"/>
              </w:rPr>
            </w:pPr>
          </w:p>
        </w:tc>
      </w:tr>
      <w:tr w:rsidR="00B35EC3" w:rsidRPr="009E1649" w:rsidTr="00B35EC3">
        <w:trPr>
          <w:trHeight w:val="76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3" w:rsidRPr="009E1649" w:rsidRDefault="00141A51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3" w:rsidRPr="009E1649" w:rsidRDefault="00B35EC3" w:rsidP="0006022F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Построены (реконструированы) и (или) капитально отремонтированы культурно 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досуговые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 в сельской местности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3" w:rsidRPr="009E1649" w:rsidRDefault="00B35EC3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3" w:rsidRPr="009E1649" w:rsidRDefault="00B35EC3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3" w:rsidRPr="009E1649" w:rsidRDefault="00B35EC3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3" w:rsidRPr="009E1649" w:rsidRDefault="00B35EC3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3" w:rsidRPr="009E1649" w:rsidRDefault="00B35EC3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3" w:rsidRDefault="00B35EC3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C3" w:rsidRDefault="00B35EC3" w:rsidP="00B35EC3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3" w:rsidRPr="0031173F" w:rsidRDefault="00B35EC3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3" w:rsidRPr="0031173F" w:rsidRDefault="00B35EC3"/>
        </w:tc>
      </w:tr>
    </w:tbl>
    <w:p w:rsidR="0006022F" w:rsidRPr="00A5489B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16"/>
          <w:szCs w:val="16"/>
        </w:rPr>
      </w:pPr>
    </w:p>
    <w:p w:rsidR="0006022F" w:rsidRPr="00987D2F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987D2F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06022F" w:rsidRPr="00987D2F" w:rsidRDefault="0006022F" w:rsidP="0006022F">
      <w:pPr>
        <w:pStyle w:val="a4"/>
        <w:tabs>
          <w:tab w:val="left" w:pos="284"/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 xml:space="preserve"> - рост посещаемости культурно-массовых мероприятий;</w:t>
      </w:r>
    </w:p>
    <w:p w:rsidR="0006022F" w:rsidRPr="00987D2F" w:rsidRDefault="0006022F" w:rsidP="0006022F">
      <w:pPr>
        <w:pStyle w:val="a4"/>
        <w:tabs>
          <w:tab w:val="left" w:pos="709"/>
          <w:tab w:val="left" w:pos="3420"/>
        </w:tabs>
        <w:ind w:left="72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>- рост исполнительского мастерства творческих коллективов, активное участие  в районных, городских и областных мероприятиях, хорошие результаты в фестивальной деятельности на областном уровне;</w:t>
      </w:r>
    </w:p>
    <w:p w:rsidR="0006022F" w:rsidRPr="00987D2F" w:rsidRDefault="0006022F" w:rsidP="0006022F">
      <w:pPr>
        <w:pStyle w:val="a4"/>
        <w:tabs>
          <w:tab w:val="left" w:pos="900"/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>-  вовлечение более половины всех детей в творческую клубную деятельность;</w:t>
      </w:r>
    </w:p>
    <w:p w:rsidR="0006022F" w:rsidRDefault="0006022F" w:rsidP="0006022F">
      <w:pPr>
        <w:pStyle w:val="a4"/>
        <w:tabs>
          <w:tab w:val="left" w:pos="900"/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 xml:space="preserve">- рост рейтинга учреждений культуры клубного типа, </w:t>
      </w:r>
      <w:r>
        <w:rPr>
          <w:rFonts w:ascii="Times New Roman" w:hAnsi="Times New Roman" w:cs="Times New Roman"/>
          <w:sz w:val="24"/>
          <w:szCs w:val="24"/>
        </w:rPr>
        <w:t>реализующего социальную функцию;</w:t>
      </w:r>
    </w:p>
    <w:p w:rsidR="0006022F" w:rsidRPr="00987D2F" w:rsidRDefault="0006022F" w:rsidP="0006022F">
      <w:pPr>
        <w:pStyle w:val="a4"/>
        <w:tabs>
          <w:tab w:val="left" w:pos="900"/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средней заработной платы работников клубной системы до средней заработной платы по Ивановской области.</w:t>
      </w:r>
    </w:p>
    <w:p w:rsidR="0006022F" w:rsidRPr="00A5489B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16"/>
          <w:szCs w:val="16"/>
        </w:rPr>
      </w:pPr>
    </w:p>
    <w:p w:rsidR="0006022F" w:rsidRPr="00987D2F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b/>
          <w:sz w:val="24"/>
          <w:szCs w:val="24"/>
        </w:rPr>
        <w:t>3.4. Цель</w:t>
      </w:r>
      <w:r w:rsidRPr="00987D2F">
        <w:rPr>
          <w:rFonts w:ascii="Times New Roman" w:hAnsi="Times New Roman" w:cs="Times New Roman"/>
          <w:sz w:val="24"/>
          <w:szCs w:val="24"/>
        </w:rPr>
        <w:t>:</w:t>
      </w:r>
    </w:p>
    <w:p w:rsidR="0006022F" w:rsidRPr="00987D2F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>Улучшение качества и доступности по обслуживанию посетителей музея, хранение, изучение и обеспечение сохранности фондов, активная выставочная деятельность Краеведческого музея.</w:t>
      </w:r>
    </w:p>
    <w:p w:rsidR="0006022F" w:rsidRPr="00A41B99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A41B99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p w:rsidR="0006022F" w:rsidRPr="00A5489B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"/>
        <w:gridCol w:w="2568"/>
        <w:gridCol w:w="777"/>
        <w:gridCol w:w="776"/>
        <w:gridCol w:w="776"/>
        <w:gridCol w:w="776"/>
        <w:gridCol w:w="776"/>
        <w:gridCol w:w="776"/>
        <w:gridCol w:w="777"/>
        <w:gridCol w:w="804"/>
        <w:gridCol w:w="851"/>
      </w:tblGrid>
      <w:tr w:rsidR="0006022F" w:rsidRPr="009E1649" w:rsidTr="0006022F">
        <w:trPr>
          <w:trHeight w:val="241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i/>
                <w:sz w:val="22"/>
                <w:szCs w:val="22"/>
              </w:rPr>
              <w:t>№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i/>
                <w:sz w:val="22"/>
                <w:szCs w:val="22"/>
              </w:rPr>
              <w:t>2014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i/>
                <w:sz w:val="22"/>
                <w:szCs w:val="22"/>
              </w:rPr>
              <w:t>2015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i/>
                <w:sz w:val="22"/>
                <w:szCs w:val="22"/>
              </w:rPr>
              <w:t>2016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i/>
                <w:sz w:val="22"/>
                <w:szCs w:val="22"/>
              </w:rPr>
              <w:t>2017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i/>
                <w:sz w:val="22"/>
                <w:szCs w:val="22"/>
              </w:rPr>
              <w:t>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i/>
                <w:sz w:val="22"/>
                <w:szCs w:val="22"/>
              </w:rPr>
              <w:t>2019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i/>
                <w:sz w:val="22"/>
                <w:szCs w:val="22"/>
              </w:rPr>
              <w:t>2020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i/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2022</w:t>
            </w:r>
          </w:p>
        </w:tc>
      </w:tr>
      <w:tr w:rsidR="0006022F" w:rsidRPr="009E1649" w:rsidTr="0006022F">
        <w:trPr>
          <w:trHeight w:val="51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посетителей (чел.)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2280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2330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2420</w:t>
            </w:r>
          </w:p>
        </w:tc>
      </w:tr>
      <w:tr w:rsidR="0006022F" w:rsidRPr="009E1649" w:rsidTr="0006022F">
        <w:trPr>
          <w:trHeight w:val="498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Иметь единиц основного фонда (экз.)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rPr>
                <w:color w:val="000000" w:themeColor="text1"/>
              </w:rPr>
            </w:pPr>
            <w:r w:rsidRPr="009E1649">
              <w:rPr>
                <w:color w:val="000000" w:themeColor="text1"/>
                <w:sz w:val="22"/>
                <w:szCs w:val="22"/>
              </w:rPr>
              <w:t>7000</w:t>
            </w:r>
          </w:p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7200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9008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9021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9030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9040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9050</w:t>
            </w:r>
          </w:p>
        </w:tc>
      </w:tr>
      <w:tr w:rsidR="0006022F" w:rsidRPr="009E1649" w:rsidTr="0006022F">
        <w:trPr>
          <w:trHeight w:val="271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Организовать выставок (ед.)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</w:tr>
      <w:tr w:rsidR="0006022F" w:rsidRPr="009E1649" w:rsidTr="0006022F">
        <w:trPr>
          <w:trHeight w:val="256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Провести экскурсий (ед.)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E1649" w:rsidRDefault="0006022F" w:rsidP="0006022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130</w:t>
            </w:r>
          </w:p>
        </w:tc>
      </w:tr>
    </w:tbl>
    <w:p w:rsidR="0006022F" w:rsidRDefault="0006022F" w:rsidP="0006022F">
      <w:pPr>
        <w:jc w:val="center"/>
        <w:rPr>
          <w:b/>
        </w:rPr>
      </w:pPr>
    </w:p>
    <w:p w:rsidR="0006022F" w:rsidRPr="00987D2F" w:rsidRDefault="0006022F" w:rsidP="0006022F">
      <w:r w:rsidRPr="00987D2F">
        <w:rPr>
          <w:b/>
        </w:rPr>
        <w:t>Ожидаемые результаты</w:t>
      </w:r>
      <w:r w:rsidRPr="00987D2F">
        <w:t>:</w:t>
      </w:r>
    </w:p>
    <w:p w:rsidR="0006022F" w:rsidRPr="00987D2F" w:rsidRDefault="0006022F" w:rsidP="0006022F">
      <w:r w:rsidRPr="00987D2F">
        <w:t>- рост числа посещений;</w:t>
      </w:r>
    </w:p>
    <w:p w:rsidR="0006022F" w:rsidRPr="00987D2F" w:rsidRDefault="0006022F" w:rsidP="0006022F">
      <w:r w:rsidRPr="00987D2F">
        <w:t>- рост числа экскурсий;</w:t>
      </w:r>
    </w:p>
    <w:p w:rsidR="0006022F" w:rsidRPr="00987D2F" w:rsidRDefault="0006022F" w:rsidP="0006022F">
      <w:r w:rsidRPr="00987D2F">
        <w:t>- рост числа организованных выставок и экспозиций;</w:t>
      </w:r>
    </w:p>
    <w:p w:rsidR="0006022F" w:rsidRPr="00987D2F" w:rsidRDefault="0006022F" w:rsidP="0006022F">
      <w:r w:rsidRPr="00987D2F">
        <w:t xml:space="preserve">- рост доли вовлеченных в </w:t>
      </w:r>
      <w:r>
        <w:t xml:space="preserve">организационные формы музейной </w:t>
      </w:r>
      <w:r w:rsidRPr="00987D2F">
        <w:t>работы детей и молодёжи;</w:t>
      </w:r>
    </w:p>
    <w:p w:rsidR="0006022F" w:rsidRDefault="0006022F" w:rsidP="0006022F">
      <w:r w:rsidRPr="00987D2F">
        <w:t>- рост рейтинга учреждения культуры музейного типа, реализующего социальную функцию.</w:t>
      </w:r>
    </w:p>
    <w:p w:rsidR="0006022F" w:rsidRPr="00987D2F" w:rsidRDefault="0006022F" w:rsidP="0006022F">
      <w:r>
        <w:t>- повышение средней заработной платы работников музея до средней заработной платы по Ивановской области</w:t>
      </w:r>
    </w:p>
    <w:p w:rsidR="0006022F" w:rsidRPr="00A41B99" w:rsidRDefault="0006022F" w:rsidP="0006022F">
      <w:pPr>
        <w:tabs>
          <w:tab w:val="left" w:pos="3075"/>
        </w:tabs>
        <w:rPr>
          <w:b/>
        </w:rPr>
      </w:pPr>
      <w:r w:rsidRPr="00A41B99">
        <w:rPr>
          <w:b/>
        </w:rPr>
        <w:lastRenderedPageBreak/>
        <w:t>4. Задачи, мероприятия и ресурсное обеспечение МП</w:t>
      </w:r>
    </w:p>
    <w:p w:rsidR="0006022F" w:rsidRPr="00987D2F" w:rsidRDefault="0006022F" w:rsidP="0006022F">
      <w:pPr>
        <w:pStyle w:val="a4"/>
        <w:tabs>
          <w:tab w:val="left" w:pos="900"/>
          <w:tab w:val="left" w:pos="3420"/>
        </w:tabs>
        <w:ind w:left="72" w:firstLine="28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8080"/>
        <w:gridCol w:w="1476"/>
      </w:tblGrid>
      <w:tr w:rsidR="0006022F" w:rsidRPr="00987D2F" w:rsidTr="000602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87D2F" w:rsidRDefault="0006022F" w:rsidP="0006022F">
            <w:pPr>
              <w:jc w:val="center"/>
            </w:pPr>
            <w:r w:rsidRPr="00987D2F"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87D2F" w:rsidRDefault="0006022F" w:rsidP="0006022F">
            <w:pPr>
              <w:jc w:val="center"/>
            </w:pPr>
            <w:r w:rsidRPr="00987D2F">
              <w:t>Задача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87D2F" w:rsidRDefault="0006022F" w:rsidP="0006022F">
            <w:pPr>
              <w:jc w:val="center"/>
            </w:pPr>
            <w:r w:rsidRPr="00987D2F">
              <w:t>Год, когда задача должна быть решена</w:t>
            </w:r>
          </w:p>
        </w:tc>
      </w:tr>
      <w:tr w:rsidR="0006022F" w:rsidRPr="00987D2F" w:rsidTr="0006022F">
        <w:trPr>
          <w:trHeight w:val="1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87D2F" w:rsidRDefault="0006022F" w:rsidP="0006022F">
            <w:pPr>
              <w:jc w:val="both"/>
            </w:pPr>
            <w:r w:rsidRPr="00987D2F"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87D2F" w:rsidRDefault="0006022F" w:rsidP="0006022F">
            <w:pPr>
              <w:ind w:left="-108"/>
              <w:jc w:val="both"/>
            </w:pPr>
            <w:r>
              <w:t xml:space="preserve">Обеспечение доступности </w:t>
            </w:r>
            <w:r w:rsidRPr="00987D2F">
              <w:t>художественного образования, создание условий для реализации способностей</w:t>
            </w:r>
            <w:r w:rsidRPr="00987D2F">
              <w:rPr>
                <w:color w:val="FF0000"/>
              </w:rPr>
              <w:t xml:space="preserve"> </w:t>
            </w:r>
            <w:r w:rsidRPr="00987D2F">
              <w:t>талантливых и одарённых детей, достижения ими необходимых компетенций с целью дальнейшей профессионализации в области искусств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87D2F" w:rsidRDefault="0006022F" w:rsidP="0006022F">
            <w:pPr>
              <w:jc w:val="center"/>
            </w:pPr>
            <w:r w:rsidRPr="00987D2F">
              <w:t>31.12.202</w:t>
            </w:r>
            <w:r>
              <w:t>2</w:t>
            </w:r>
          </w:p>
        </w:tc>
      </w:tr>
      <w:tr w:rsidR="0006022F" w:rsidRPr="00987D2F" w:rsidTr="000602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87D2F" w:rsidRDefault="0006022F" w:rsidP="0006022F">
            <w:pPr>
              <w:jc w:val="both"/>
            </w:pPr>
            <w:r w:rsidRPr="00987D2F"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87D2F" w:rsidRDefault="0006022F" w:rsidP="0006022F">
            <w:r w:rsidRPr="00987D2F">
              <w:t>Организация культурно</w:t>
            </w:r>
            <w:r>
              <w:t xml:space="preserve"> </w:t>
            </w:r>
            <w:r w:rsidRPr="00987D2F">
              <w:t>-</w:t>
            </w:r>
            <w:r>
              <w:t xml:space="preserve"> </w:t>
            </w:r>
            <w:proofErr w:type="spellStart"/>
            <w:r w:rsidRPr="00987D2F">
              <w:t>досугового</w:t>
            </w:r>
            <w:proofErr w:type="spellEnd"/>
            <w:r w:rsidRPr="00987D2F">
              <w:t xml:space="preserve"> обслуживания населения, создание условий для развития местного самодеятельного художественного творчества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87D2F" w:rsidRDefault="0006022F" w:rsidP="0006022F">
            <w:pPr>
              <w:jc w:val="center"/>
            </w:pPr>
            <w:r w:rsidRPr="00987D2F">
              <w:t>31.12.202</w:t>
            </w:r>
            <w:r>
              <w:t>2</w:t>
            </w:r>
          </w:p>
        </w:tc>
      </w:tr>
      <w:tr w:rsidR="0006022F" w:rsidRPr="00987D2F" w:rsidTr="000602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87D2F" w:rsidRDefault="0006022F" w:rsidP="0006022F">
            <w:pPr>
              <w:jc w:val="both"/>
            </w:pPr>
            <w:r w:rsidRPr="00987D2F"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87D2F" w:rsidRDefault="0006022F" w:rsidP="0006022F">
            <w:pPr>
              <w:jc w:val="both"/>
            </w:pPr>
            <w:r>
              <w:t xml:space="preserve">Создание условий для развития библиотечного дела, </w:t>
            </w:r>
            <w:r w:rsidRPr="00987D2F">
              <w:t xml:space="preserve">включая     </w:t>
            </w:r>
            <w:r>
              <w:t xml:space="preserve"> обновление </w:t>
            </w:r>
            <w:r w:rsidRPr="00987D2F">
              <w:t>книжных фондов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87D2F" w:rsidRDefault="0006022F" w:rsidP="0006022F">
            <w:pPr>
              <w:jc w:val="center"/>
            </w:pPr>
            <w:r w:rsidRPr="00987D2F">
              <w:t>31.12.202</w:t>
            </w:r>
            <w:r>
              <w:t>2</w:t>
            </w:r>
          </w:p>
        </w:tc>
      </w:tr>
      <w:tr w:rsidR="0006022F" w:rsidRPr="00987D2F" w:rsidTr="000602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87D2F" w:rsidRDefault="0006022F" w:rsidP="0006022F">
            <w:pPr>
              <w:jc w:val="both"/>
            </w:pPr>
            <w:r w:rsidRPr="00987D2F"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87D2F" w:rsidRDefault="0006022F" w:rsidP="0006022F">
            <w:pPr>
              <w:jc w:val="both"/>
            </w:pPr>
            <w:r w:rsidRPr="00987D2F">
              <w:t xml:space="preserve">Развитие краеведческого музея для сохранения и популяризации исторического прошлого района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87D2F" w:rsidRDefault="0006022F" w:rsidP="0006022F">
            <w:pPr>
              <w:jc w:val="center"/>
            </w:pPr>
            <w:r w:rsidRPr="00987D2F">
              <w:t>31.12.202</w:t>
            </w:r>
            <w:r>
              <w:t>2</w:t>
            </w:r>
          </w:p>
        </w:tc>
      </w:tr>
      <w:tr w:rsidR="0006022F" w:rsidRPr="00987D2F" w:rsidTr="000602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87D2F" w:rsidRDefault="0006022F" w:rsidP="0006022F">
            <w:pPr>
              <w:jc w:val="both"/>
            </w:pPr>
            <w:r w:rsidRPr="00987D2F"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87D2F" w:rsidRDefault="0006022F" w:rsidP="0006022F">
            <w:pPr>
              <w:jc w:val="both"/>
            </w:pPr>
            <w:r>
              <w:t xml:space="preserve">Внедрение информационных технологий в </w:t>
            </w:r>
            <w:r w:rsidRPr="00987D2F">
              <w:t>сфере культуры, улучшение</w:t>
            </w:r>
            <w:r>
              <w:t xml:space="preserve"> технологической </w:t>
            </w:r>
            <w:r w:rsidRPr="00987D2F">
              <w:t xml:space="preserve">оснащённости, </w:t>
            </w:r>
            <w:r>
              <w:t>укрепление</w:t>
            </w:r>
            <w:r w:rsidRPr="00987D2F">
              <w:t xml:space="preserve"> мат</w:t>
            </w:r>
            <w:r>
              <w:t xml:space="preserve">ериально - технической    базы </w:t>
            </w:r>
            <w:r w:rsidRPr="00987D2F">
              <w:t>учреждений культуры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2F" w:rsidRPr="00987D2F" w:rsidRDefault="0006022F" w:rsidP="0006022F">
            <w:pPr>
              <w:jc w:val="center"/>
            </w:pPr>
            <w:r w:rsidRPr="00987D2F">
              <w:t>31.12.202</w:t>
            </w:r>
            <w:r>
              <w:t>2</w:t>
            </w:r>
          </w:p>
        </w:tc>
      </w:tr>
    </w:tbl>
    <w:p w:rsidR="0006022F" w:rsidRPr="00987D2F" w:rsidRDefault="0006022F" w:rsidP="0006022F">
      <w:pPr>
        <w:jc w:val="both"/>
      </w:pPr>
    </w:p>
    <w:p w:rsidR="0006022F" w:rsidRPr="00987D2F" w:rsidRDefault="0006022F" w:rsidP="0006022F">
      <w:pPr>
        <w:numPr>
          <w:ilvl w:val="0"/>
          <w:numId w:val="6"/>
        </w:numPr>
        <w:jc w:val="both"/>
        <w:rPr>
          <w:b/>
        </w:rPr>
      </w:pPr>
      <w:r w:rsidRPr="00987D2F">
        <w:rPr>
          <w:b/>
        </w:rPr>
        <w:t>Внешние факторы, способствующие решению социально-экономической проблемы в плановом периоде</w:t>
      </w:r>
    </w:p>
    <w:p w:rsidR="0006022F" w:rsidRPr="00987D2F" w:rsidRDefault="0006022F" w:rsidP="0006022F">
      <w:pPr>
        <w:ind w:left="360"/>
        <w:jc w:val="both"/>
        <w:rPr>
          <w:b/>
        </w:rPr>
      </w:pPr>
      <w:r w:rsidRPr="00987D2F">
        <w:rPr>
          <w:b/>
        </w:rPr>
        <w:t xml:space="preserve"> </w:t>
      </w:r>
    </w:p>
    <w:p w:rsidR="0006022F" w:rsidRDefault="0006022F" w:rsidP="0006022F">
      <w:pPr>
        <w:jc w:val="both"/>
      </w:pPr>
      <w:r w:rsidRPr="00987D2F">
        <w:t xml:space="preserve">В рамках реализации долгосрочной </w:t>
      </w:r>
      <w:r>
        <w:t>государственной</w:t>
      </w:r>
      <w:r w:rsidRPr="00987D2F">
        <w:t xml:space="preserve"> программы Ивановской области «Развитие культуры </w:t>
      </w:r>
      <w:r>
        <w:t xml:space="preserve">и туризма в </w:t>
      </w:r>
      <w:r w:rsidRPr="00987D2F">
        <w:t>Иванов</w:t>
      </w:r>
      <w:r>
        <w:t>ской области на 2018-2024 годы»</w:t>
      </w:r>
      <w:r w:rsidRPr="00987D2F">
        <w:t xml:space="preserve"> предусмотрены мероприятия по улучшению материально-технич</w:t>
      </w:r>
      <w:r>
        <w:t xml:space="preserve">еской базы учреждений культуры </w:t>
      </w:r>
      <w:r w:rsidRPr="00987D2F">
        <w:t xml:space="preserve">района. </w:t>
      </w:r>
      <w:proofErr w:type="gramStart"/>
      <w:r w:rsidRPr="00987D2F">
        <w:t xml:space="preserve">В течение шести программных лет будут выделены денежные средства </w:t>
      </w:r>
      <w:r w:rsidRPr="00B27FD8">
        <w:t>на</w:t>
      </w:r>
      <w:r w:rsidRPr="00250239">
        <w:rPr>
          <w:color w:val="FF0000"/>
        </w:rPr>
        <w:t xml:space="preserve"> </w:t>
      </w:r>
      <w:r>
        <w:t xml:space="preserve">поддержку лучших сельских учреждений культуры и лучших работников сельских учреждений культуры, </w:t>
      </w:r>
      <w:r w:rsidRPr="00B27FD8"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t>, на с</w:t>
      </w:r>
      <w:r w:rsidRPr="00B27FD8">
        <w:t xml:space="preserve">оздание (реконструкция) и капитальный ремонт </w:t>
      </w:r>
      <w:proofErr w:type="spellStart"/>
      <w:r w:rsidRPr="00B27FD8">
        <w:t>культурно-досуговых</w:t>
      </w:r>
      <w:proofErr w:type="spellEnd"/>
      <w:r w:rsidRPr="00B27FD8">
        <w:t xml:space="preserve"> учреждений в сельской местности</w:t>
      </w:r>
      <w:r>
        <w:t>, на с</w:t>
      </w:r>
      <w:r w:rsidRPr="00B27FD8">
        <w:t>оздание виртуальных концертных залов в учреждениях культуры и</w:t>
      </w:r>
      <w:proofErr w:type="gramEnd"/>
      <w:r w:rsidRPr="00B27FD8">
        <w:t xml:space="preserve"> искусства Ивановской области</w:t>
      </w:r>
      <w:r>
        <w:t>,</w:t>
      </w:r>
    </w:p>
    <w:p w:rsidR="0006022F" w:rsidRPr="00B27FD8" w:rsidRDefault="0006022F" w:rsidP="0006022F">
      <w:pPr>
        <w:jc w:val="both"/>
      </w:pPr>
      <w:r w:rsidRPr="00B27FD8">
        <w:t>на приобретение музыкального оборудования для клубных учреждений, на приобретение музыкальных инструментов для детской школы искусств, на комплектование книжного фонда библиотек за счет федерального бюджета.</w:t>
      </w:r>
    </w:p>
    <w:p w:rsidR="0006022F" w:rsidRPr="00987D2F" w:rsidRDefault="0006022F" w:rsidP="0006022F">
      <w:pPr>
        <w:jc w:val="both"/>
      </w:pPr>
      <w:r w:rsidRPr="00987D2F">
        <w:t>Ежегодно предусматривается в областно</w:t>
      </w:r>
      <w:r>
        <w:t>м бюджете и денежные средства (</w:t>
      </w:r>
      <w:proofErr w:type="spellStart"/>
      <w:r>
        <w:t>софинансирование</w:t>
      </w:r>
      <w:proofErr w:type="spellEnd"/>
      <w:r>
        <w:t>) на</w:t>
      </w:r>
      <w:r w:rsidRPr="00987D2F">
        <w:t xml:space="preserve"> проведение межрегионального песенного фестиваля «Волжские зори»</w:t>
      </w:r>
    </w:p>
    <w:p w:rsidR="0006022F" w:rsidRPr="00987D2F" w:rsidRDefault="0006022F" w:rsidP="0006022F">
      <w:pPr>
        <w:jc w:val="both"/>
      </w:pPr>
      <w:r w:rsidRPr="00987D2F">
        <w:tab/>
        <w:t>Серьезное внимание при решении проблем сферы культуры, а также организации и проведении значимых мероприятий уделяется взаимодействию с бизнес</w:t>
      </w:r>
      <w:r>
        <w:t xml:space="preserve"> </w:t>
      </w:r>
      <w:r w:rsidRPr="00987D2F">
        <w:t>-</w:t>
      </w:r>
      <w:r>
        <w:t xml:space="preserve"> </w:t>
      </w:r>
      <w:r w:rsidRPr="00987D2F">
        <w:t>сообществом.</w:t>
      </w:r>
    </w:p>
    <w:p w:rsidR="0006022F" w:rsidRDefault="0006022F" w:rsidP="0006022F">
      <w:pPr>
        <w:ind w:left="360"/>
        <w:jc w:val="both"/>
        <w:rPr>
          <w:sz w:val="28"/>
          <w:szCs w:val="28"/>
        </w:rPr>
      </w:pPr>
    </w:p>
    <w:p w:rsidR="005C6914" w:rsidRDefault="005C6914" w:rsidP="00F56CD1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80660E">
        <w:rPr>
          <w:sz w:val="28"/>
          <w:szCs w:val="28"/>
        </w:rPr>
        <w:t xml:space="preserve">В приложении к программе «Перечень мероприятий и ресурсное обеспечение муниципальной программы» раздел </w:t>
      </w:r>
      <w:r>
        <w:rPr>
          <w:sz w:val="28"/>
          <w:szCs w:val="28"/>
        </w:rPr>
        <w:t>6</w:t>
      </w:r>
      <w:r w:rsidRPr="0080660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5C6914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 6 изложить в новой редакции:</w:t>
      </w:r>
    </w:p>
    <w:tbl>
      <w:tblPr>
        <w:tblStyle w:val="af"/>
        <w:tblW w:w="10491" w:type="dxa"/>
        <w:tblInd w:w="-176" w:type="dxa"/>
        <w:tblLayout w:type="fixed"/>
        <w:tblLook w:val="04A0"/>
      </w:tblPr>
      <w:tblGrid>
        <w:gridCol w:w="1418"/>
        <w:gridCol w:w="1276"/>
        <w:gridCol w:w="709"/>
        <w:gridCol w:w="709"/>
        <w:gridCol w:w="850"/>
        <w:gridCol w:w="709"/>
        <w:gridCol w:w="709"/>
        <w:gridCol w:w="708"/>
        <w:gridCol w:w="851"/>
        <w:gridCol w:w="1134"/>
        <w:gridCol w:w="709"/>
        <w:gridCol w:w="709"/>
      </w:tblGrid>
      <w:tr w:rsidR="00940777" w:rsidRPr="008C645F" w:rsidTr="00940777">
        <w:tc>
          <w:tcPr>
            <w:tcW w:w="1418" w:type="dxa"/>
            <w:vMerge w:val="restart"/>
          </w:tcPr>
          <w:p w:rsidR="00940777" w:rsidRPr="008C645F" w:rsidRDefault="00940777" w:rsidP="00F201A2">
            <w:pPr>
              <w:jc w:val="both"/>
            </w:pPr>
            <w:r>
              <w:t xml:space="preserve">Выполнение мероприятий в части подключения общедоступных муниципальных </w:t>
            </w:r>
            <w:r>
              <w:lastRenderedPageBreak/>
              <w:t>библиотек сети Интернет, расширение информационных технологий и оцифровки в библиотечном деле</w:t>
            </w:r>
          </w:p>
        </w:tc>
        <w:tc>
          <w:tcPr>
            <w:tcW w:w="1276" w:type="dxa"/>
          </w:tcPr>
          <w:p w:rsidR="00940777" w:rsidRPr="008C645F" w:rsidRDefault="00940777" w:rsidP="00F201A2">
            <w:pPr>
              <w:jc w:val="both"/>
            </w:pPr>
          </w:p>
        </w:tc>
        <w:tc>
          <w:tcPr>
            <w:tcW w:w="709" w:type="dxa"/>
            <w:vAlign w:val="center"/>
          </w:tcPr>
          <w:p w:rsidR="00940777" w:rsidRPr="008C645F" w:rsidRDefault="00940777" w:rsidP="00F201A2">
            <w:pPr>
              <w:jc w:val="center"/>
            </w:pPr>
          </w:p>
        </w:tc>
        <w:tc>
          <w:tcPr>
            <w:tcW w:w="709" w:type="dxa"/>
            <w:vAlign w:val="center"/>
          </w:tcPr>
          <w:p w:rsidR="00940777" w:rsidRPr="008C645F" w:rsidRDefault="00940777" w:rsidP="00F201A2">
            <w:pPr>
              <w:jc w:val="center"/>
              <w:rPr>
                <w:i/>
              </w:rPr>
            </w:pPr>
            <w:r w:rsidRPr="008C645F">
              <w:rPr>
                <w:i/>
              </w:rPr>
              <w:t>2014</w:t>
            </w:r>
          </w:p>
        </w:tc>
        <w:tc>
          <w:tcPr>
            <w:tcW w:w="850" w:type="dxa"/>
            <w:vAlign w:val="center"/>
          </w:tcPr>
          <w:p w:rsidR="00940777" w:rsidRPr="008C645F" w:rsidRDefault="00940777" w:rsidP="00F201A2">
            <w:pPr>
              <w:jc w:val="center"/>
              <w:rPr>
                <w:i/>
              </w:rPr>
            </w:pPr>
            <w:r w:rsidRPr="008C645F">
              <w:rPr>
                <w:i/>
              </w:rPr>
              <w:t>2015</w:t>
            </w:r>
          </w:p>
        </w:tc>
        <w:tc>
          <w:tcPr>
            <w:tcW w:w="709" w:type="dxa"/>
            <w:vAlign w:val="center"/>
          </w:tcPr>
          <w:p w:rsidR="00940777" w:rsidRPr="008C645F" w:rsidRDefault="00940777" w:rsidP="00F201A2">
            <w:pPr>
              <w:jc w:val="center"/>
              <w:rPr>
                <w:i/>
              </w:rPr>
            </w:pPr>
            <w:r w:rsidRPr="008C645F">
              <w:rPr>
                <w:i/>
              </w:rPr>
              <w:t>2016</w:t>
            </w:r>
          </w:p>
        </w:tc>
        <w:tc>
          <w:tcPr>
            <w:tcW w:w="709" w:type="dxa"/>
            <w:vAlign w:val="center"/>
          </w:tcPr>
          <w:p w:rsidR="00940777" w:rsidRPr="008C645F" w:rsidRDefault="00940777" w:rsidP="00F201A2">
            <w:pPr>
              <w:jc w:val="center"/>
              <w:rPr>
                <w:i/>
              </w:rPr>
            </w:pPr>
            <w:r w:rsidRPr="008C645F">
              <w:rPr>
                <w:i/>
              </w:rPr>
              <w:t>2017</w:t>
            </w:r>
          </w:p>
        </w:tc>
        <w:tc>
          <w:tcPr>
            <w:tcW w:w="708" w:type="dxa"/>
            <w:vAlign w:val="center"/>
          </w:tcPr>
          <w:p w:rsidR="00940777" w:rsidRPr="008C645F" w:rsidRDefault="00940777" w:rsidP="00F201A2">
            <w:pPr>
              <w:jc w:val="center"/>
              <w:rPr>
                <w:i/>
              </w:rPr>
            </w:pPr>
            <w:r w:rsidRPr="008C645F">
              <w:rPr>
                <w:i/>
              </w:rPr>
              <w:t>2018</w:t>
            </w:r>
          </w:p>
        </w:tc>
        <w:tc>
          <w:tcPr>
            <w:tcW w:w="851" w:type="dxa"/>
            <w:vAlign w:val="center"/>
          </w:tcPr>
          <w:p w:rsidR="00940777" w:rsidRPr="008C645F" w:rsidRDefault="00940777" w:rsidP="00F201A2">
            <w:pPr>
              <w:jc w:val="center"/>
              <w:rPr>
                <w:i/>
              </w:rPr>
            </w:pPr>
            <w:r w:rsidRPr="008C645F">
              <w:rPr>
                <w:i/>
              </w:rPr>
              <w:t>2019</w:t>
            </w:r>
          </w:p>
        </w:tc>
        <w:tc>
          <w:tcPr>
            <w:tcW w:w="1134" w:type="dxa"/>
            <w:vAlign w:val="center"/>
          </w:tcPr>
          <w:p w:rsidR="00940777" w:rsidRPr="008C645F" w:rsidRDefault="00940777" w:rsidP="00F201A2">
            <w:pPr>
              <w:jc w:val="center"/>
              <w:rPr>
                <w:i/>
              </w:rPr>
            </w:pPr>
            <w:r w:rsidRPr="008C645F">
              <w:rPr>
                <w:i/>
              </w:rPr>
              <w:t>2020</w:t>
            </w:r>
          </w:p>
        </w:tc>
        <w:tc>
          <w:tcPr>
            <w:tcW w:w="709" w:type="dxa"/>
            <w:vAlign w:val="center"/>
          </w:tcPr>
          <w:p w:rsidR="00940777" w:rsidRPr="008C645F" w:rsidRDefault="00940777" w:rsidP="00F201A2">
            <w:pPr>
              <w:jc w:val="center"/>
              <w:rPr>
                <w:i/>
              </w:rPr>
            </w:pPr>
            <w:r w:rsidRPr="008C645F">
              <w:rPr>
                <w:i/>
              </w:rPr>
              <w:t>2021</w:t>
            </w:r>
          </w:p>
        </w:tc>
        <w:tc>
          <w:tcPr>
            <w:tcW w:w="709" w:type="dxa"/>
          </w:tcPr>
          <w:p w:rsidR="00940777" w:rsidRPr="008C645F" w:rsidRDefault="00940777" w:rsidP="00F201A2">
            <w:pPr>
              <w:jc w:val="center"/>
              <w:rPr>
                <w:i/>
              </w:rPr>
            </w:pPr>
            <w:r>
              <w:rPr>
                <w:i/>
              </w:rPr>
              <w:t>2022</w:t>
            </w:r>
          </w:p>
        </w:tc>
      </w:tr>
      <w:tr w:rsidR="00940777" w:rsidRPr="008C645F" w:rsidTr="00940777">
        <w:tc>
          <w:tcPr>
            <w:tcW w:w="1418" w:type="dxa"/>
            <w:vMerge/>
          </w:tcPr>
          <w:p w:rsidR="00940777" w:rsidRPr="008C645F" w:rsidRDefault="00940777" w:rsidP="00F201A2">
            <w:pPr>
              <w:jc w:val="both"/>
            </w:pPr>
          </w:p>
        </w:tc>
        <w:tc>
          <w:tcPr>
            <w:tcW w:w="1276" w:type="dxa"/>
          </w:tcPr>
          <w:p w:rsidR="00940777" w:rsidRPr="008C645F" w:rsidRDefault="00940777" w:rsidP="00F201A2">
            <w:pPr>
              <w:jc w:val="both"/>
              <w:rPr>
                <w:b/>
              </w:rPr>
            </w:pPr>
            <w:r w:rsidRPr="008C645F">
              <w:rPr>
                <w:b/>
              </w:rPr>
              <w:t>Всего</w:t>
            </w:r>
          </w:p>
        </w:tc>
        <w:tc>
          <w:tcPr>
            <w:tcW w:w="709" w:type="dxa"/>
            <w:vAlign w:val="center"/>
          </w:tcPr>
          <w:p w:rsidR="00940777" w:rsidRPr="00940777" w:rsidRDefault="00940777" w:rsidP="00F56CD1">
            <w:pPr>
              <w:jc w:val="center"/>
              <w:rPr>
                <w:b/>
              </w:rPr>
            </w:pPr>
            <w:r w:rsidRPr="00940777">
              <w:rPr>
                <w:b/>
              </w:rPr>
              <w:t>167,62</w:t>
            </w:r>
            <w:r w:rsidR="00F56CD1">
              <w:rPr>
                <w:b/>
              </w:rPr>
              <w:t>600</w:t>
            </w:r>
          </w:p>
        </w:tc>
        <w:tc>
          <w:tcPr>
            <w:tcW w:w="709" w:type="dxa"/>
            <w:vAlign w:val="center"/>
          </w:tcPr>
          <w:p w:rsidR="00940777" w:rsidRPr="008C645F" w:rsidRDefault="00940777" w:rsidP="00F201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vAlign w:val="center"/>
          </w:tcPr>
          <w:p w:rsidR="00940777" w:rsidRPr="008C645F" w:rsidRDefault="00940777" w:rsidP="00F201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940777" w:rsidRPr="008C645F" w:rsidRDefault="00940777" w:rsidP="00F201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940777" w:rsidRPr="008C645F" w:rsidRDefault="00940777" w:rsidP="00F201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940777" w:rsidRPr="008C645F" w:rsidRDefault="00940777" w:rsidP="00F201A2">
            <w:pPr>
              <w:jc w:val="center"/>
              <w:rPr>
                <w:b/>
              </w:rPr>
            </w:pPr>
            <w:r w:rsidRPr="008C645F">
              <w:rPr>
                <w:b/>
              </w:rPr>
              <w:t>0</w:t>
            </w:r>
          </w:p>
        </w:tc>
        <w:tc>
          <w:tcPr>
            <w:tcW w:w="851" w:type="dxa"/>
            <w:vAlign w:val="center"/>
          </w:tcPr>
          <w:p w:rsidR="00940777" w:rsidRPr="008C645F" w:rsidRDefault="00940777" w:rsidP="00E70013">
            <w:pPr>
              <w:jc w:val="center"/>
              <w:rPr>
                <w:b/>
              </w:rPr>
            </w:pPr>
            <w:r>
              <w:rPr>
                <w:b/>
              </w:rPr>
              <w:t>77,972</w:t>
            </w:r>
          </w:p>
        </w:tc>
        <w:tc>
          <w:tcPr>
            <w:tcW w:w="1134" w:type="dxa"/>
            <w:vAlign w:val="center"/>
          </w:tcPr>
          <w:p w:rsidR="00940777" w:rsidRPr="008C645F" w:rsidRDefault="00940777" w:rsidP="00F56CD1">
            <w:pPr>
              <w:jc w:val="center"/>
              <w:rPr>
                <w:b/>
              </w:rPr>
            </w:pPr>
            <w:r>
              <w:rPr>
                <w:b/>
              </w:rPr>
              <w:t>89,65</w:t>
            </w:r>
            <w:r w:rsidR="00F56CD1">
              <w:rPr>
                <w:b/>
              </w:rPr>
              <w:t>400</w:t>
            </w:r>
          </w:p>
        </w:tc>
        <w:tc>
          <w:tcPr>
            <w:tcW w:w="709" w:type="dxa"/>
            <w:vAlign w:val="center"/>
          </w:tcPr>
          <w:p w:rsidR="00940777" w:rsidRPr="008C645F" w:rsidRDefault="00940777" w:rsidP="00F201A2">
            <w:pPr>
              <w:jc w:val="center"/>
              <w:rPr>
                <w:b/>
              </w:rPr>
            </w:pPr>
            <w:r w:rsidRPr="008C645F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940777" w:rsidRPr="008C645F" w:rsidRDefault="00940777" w:rsidP="0094077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0777" w:rsidRPr="008C645F" w:rsidTr="00940777">
        <w:tc>
          <w:tcPr>
            <w:tcW w:w="1418" w:type="dxa"/>
            <w:vMerge/>
          </w:tcPr>
          <w:p w:rsidR="00940777" w:rsidRPr="008C645F" w:rsidRDefault="00940777" w:rsidP="00F201A2">
            <w:pPr>
              <w:jc w:val="both"/>
            </w:pPr>
          </w:p>
        </w:tc>
        <w:tc>
          <w:tcPr>
            <w:tcW w:w="1276" w:type="dxa"/>
          </w:tcPr>
          <w:p w:rsidR="00940777" w:rsidRPr="008C645F" w:rsidRDefault="00940777" w:rsidP="00F201A2">
            <w:pPr>
              <w:jc w:val="both"/>
            </w:pPr>
            <w:r w:rsidRPr="008C645F">
              <w:t>Средства федерального бюджета</w:t>
            </w:r>
          </w:p>
        </w:tc>
        <w:tc>
          <w:tcPr>
            <w:tcW w:w="709" w:type="dxa"/>
            <w:vAlign w:val="center"/>
          </w:tcPr>
          <w:p w:rsidR="00940777" w:rsidRPr="00940777" w:rsidRDefault="00940777" w:rsidP="00F201A2">
            <w:pPr>
              <w:jc w:val="center"/>
              <w:rPr>
                <w:b/>
              </w:rPr>
            </w:pPr>
            <w:r w:rsidRPr="00940777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940777" w:rsidRPr="008C645F" w:rsidRDefault="00940777" w:rsidP="00F201A2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940777" w:rsidRPr="008C645F" w:rsidRDefault="00940777" w:rsidP="00F201A2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40777" w:rsidRPr="008C645F" w:rsidRDefault="00940777" w:rsidP="00F201A2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40777" w:rsidRPr="008C645F" w:rsidRDefault="00940777" w:rsidP="00F201A2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940777" w:rsidRPr="008C645F" w:rsidRDefault="00940777" w:rsidP="00F201A2">
            <w:pPr>
              <w:jc w:val="center"/>
            </w:pPr>
            <w:r w:rsidRPr="008C645F">
              <w:t>0</w:t>
            </w:r>
          </w:p>
        </w:tc>
        <w:tc>
          <w:tcPr>
            <w:tcW w:w="851" w:type="dxa"/>
            <w:vAlign w:val="center"/>
          </w:tcPr>
          <w:p w:rsidR="00940777" w:rsidRPr="008C645F" w:rsidRDefault="00940777" w:rsidP="00F201A2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40777" w:rsidRPr="008C645F" w:rsidRDefault="00940777" w:rsidP="00F201A2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40777" w:rsidRPr="008C645F" w:rsidRDefault="00940777" w:rsidP="00F201A2">
            <w:pPr>
              <w:jc w:val="center"/>
            </w:pPr>
            <w:r w:rsidRPr="008C645F">
              <w:t>0</w:t>
            </w:r>
          </w:p>
        </w:tc>
        <w:tc>
          <w:tcPr>
            <w:tcW w:w="709" w:type="dxa"/>
            <w:vAlign w:val="center"/>
          </w:tcPr>
          <w:p w:rsidR="00940777" w:rsidRPr="008C645F" w:rsidRDefault="00940777" w:rsidP="00940777">
            <w:pPr>
              <w:jc w:val="center"/>
            </w:pPr>
            <w:r>
              <w:t>0</w:t>
            </w:r>
          </w:p>
        </w:tc>
      </w:tr>
      <w:tr w:rsidR="00940777" w:rsidRPr="008C645F" w:rsidTr="00940777">
        <w:tc>
          <w:tcPr>
            <w:tcW w:w="1418" w:type="dxa"/>
            <w:vMerge/>
          </w:tcPr>
          <w:p w:rsidR="00940777" w:rsidRPr="008C645F" w:rsidRDefault="00940777" w:rsidP="00F201A2">
            <w:pPr>
              <w:jc w:val="both"/>
            </w:pPr>
          </w:p>
        </w:tc>
        <w:tc>
          <w:tcPr>
            <w:tcW w:w="1276" w:type="dxa"/>
          </w:tcPr>
          <w:p w:rsidR="00940777" w:rsidRPr="008C645F" w:rsidRDefault="00940777" w:rsidP="00F201A2">
            <w:pPr>
              <w:jc w:val="both"/>
            </w:pPr>
            <w:r w:rsidRPr="008C645F">
              <w:t xml:space="preserve">Средства </w:t>
            </w:r>
            <w:r w:rsidRPr="008C645F">
              <w:lastRenderedPageBreak/>
              <w:t>областного бюджета</w:t>
            </w:r>
          </w:p>
        </w:tc>
        <w:tc>
          <w:tcPr>
            <w:tcW w:w="709" w:type="dxa"/>
            <w:vAlign w:val="center"/>
          </w:tcPr>
          <w:p w:rsidR="00940777" w:rsidRPr="00940777" w:rsidRDefault="00940777" w:rsidP="00F56CD1">
            <w:pPr>
              <w:jc w:val="center"/>
              <w:rPr>
                <w:b/>
              </w:rPr>
            </w:pPr>
            <w:r w:rsidRPr="00940777">
              <w:rPr>
                <w:b/>
              </w:rPr>
              <w:lastRenderedPageBreak/>
              <w:t>162,</w:t>
            </w:r>
            <w:r w:rsidRPr="00940777">
              <w:rPr>
                <w:b/>
              </w:rPr>
              <w:lastRenderedPageBreak/>
              <w:t>8294</w:t>
            </w:r>
            <w:r w:rsidR="00F56CD1">
              <w:rPr>
                <w:b/>
              </w:rPr>
              <w:t>5</w:t>
            </w:r>
          </w:p>
        </w:tc>
        <w:tc>
          <w:tcPr>
            <w:tcW w:w="709" w:type="dxa"/>
            <w:vAlign w:val="center"/>
          </w:tcPr>
          <w:p w:rsidR="00940777" w:rsidRPr="008C645F" w:rsidRDefault="00940777" w:rsidP="00F201A2">
            <w:pPr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  <w:vAlign w:val="center"/>
          </w:tcPr>
          <w:p w:rsidR="00940777" w:rsidRPr="008C645F" w:rsidRDefault="00940777" w:rsidP="00F201A2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40777" w:rsidRPr="008C645F" w:rsidRDefault="00940777" w:rsidP="00F201A2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40777" w:rsidRPr="008C645F" w:rsidRDefault="00940777" w:rsidP="00F201A2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940777" w:rsidRPr="008C645F" w:rsidRDefault="00940777" w:rsidP="00F201A2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940777" w:rsidRPr="008C645F" w:rsidRDefault="00940777" w:rsidP="00E70013">
            <w:pPr>
              <w:jc w:val="center"/>
            </w:pPr>
            <w:r>
              <w:t>74,072</w:t>
            </w:r>
          </w:p>
        </w:tc>
        <w:tc>
          <w:tcPr>
            <w:tcW w:w="1134" w:type="dxa"/>
            <w:vAlign w:val="center"/>
          </w:tcPr>
          <w:p w:rsidR="00940777" w:rsidRPr="008C645F" w:rsidRDefault="00940777" w:rsidP="00F56CD1">
            <w:pPr>
              <w:jc w:val="center"/>
            </w:pPr>
            <w:r>
              <w:t>88,7574</w:t>
            </w:r>
            <w:r w:rsidR="00F56CD1">
              <w:t>5</w:t>
            </w:r>
          </w:p>
        </w:tc>
        <w:tc>
          <w:tcPr>
            <w:tcW w:w="709" w:type="dxa"/>
            <w:vAlign w:val="center"/>
          </w:tcPr>
          <w:p w:rsidR="00940777" w:rsidRPr="008C645F" w:rsidRDefault="00940777" w:rsidP="00F201A2">
            <w:pPr>
              <w:jc w:val="center"/>
            </w:pPr>
            <w:r w:rsidRPr="008C645F">
              <w:t>0</w:t>
            </w:r>
          </w:p>
        </w:tc>
        <w:tc>
          <w:tcPr>
            <w:tcW w:w="709" w:type="dxa"/>
            <w:vAlign w:val="center"/>
          </w:tcPr>
          <w:p w:rsidR="00940777" w:rsidRPr="008C645F" w:rsidRDefault="00940777" w:rsidP="00940777">
            <w:pPr>
              <w:jc w:val="center"/>
            </w:pPr>
            <w:r>
              <w:t>0</w:t>
            </w:r>
          </w:p>
        </w:tc>
      </w:tr>
      <w:tr w:rsidR="00940777" w:rsidRPr="008C645F" w:rsidTr="00940777">
        <w:tc>
          <w:tcPr>
            <w:tcW w:w="1418" w:type="dxa"/>
            <w:vMerge/>
          </w:tcPr>
          <w:p w:rsidR="00940777" w:rsidRPr="008C645F" w:rsidRDefault="00940777" w:rsidP="00F201A2">
            <w:pPr>
              <w:jc w:val="both"/>
            </w:pPr>
          </w:p>
        </w:tc>
        <w:tc>
          <w:tcPr>
            <w:tcW w:w="1276" w:type="dxa"/>
          </w:tcPr>
          <w:p w:rsidR="00940777" w:rsidRPr="008C645F" w:rsidRDefault="00940777" w:rsidP="00F201A2">
            <w:pPr>
              <w:jc w:val="both"/>
            </w:pPr>
            <w:r w:rsidRPr="008C645F">
              <w:t xml:space="preserve">Средства бюджета </w:t>
            </w:r>
            <w:proofErr w:type="spellStart"/>
            <w:r w:rsidRPr="008C645F">
              <w:t>Пучежско</w:t>
            </w:r>
            <w:proofErr w:type="spellEnd"/>
          </w:p>
          <w:p w:rsidR="00940777" w:rsidRPr="008C645F" w:rsidRDefault="00940777" w:rsidP="00F201A2">
            <w:pPr>
              <w:jc w:val="both"/>
            </w:pPr>
            <w:r w:rsidRPr="008C645F">
              <w:t>го городского поселения</w:t>
            </w:r>
          </w:p>
        </w:tc>
        <w:tc>
          <w:tcPr>
            <w:tcW w:w="709" w:type="dxa"/>
            <w:vAlign w:val="center"/>
          </w:tcPr>
          <w:p w:rsidR="00940777" w:rsidRPr="00940777" w:rsidRDefault="00940777" w:rsidP="00F201A2">
            <w:pPr>
              <w:jc w:val="center"/>
              <w:rPr>
                <w:b/>
              </w:rPr>
            </w:pPr>
            <w:r w:rsidRPr="00940777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940777" w:rsidRPr="008C645F" w:rsidRDefault="00940777" w:rsidP="00F201A2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940777" w:rsidRPr="008C645F" w:rsidRDefault="00940777" w:rsidP="00F201A2">
            <w:pPr>
              <w:jc w:val="center"/>
            </w:pPr>
            <w:r w:rsidRPr="008C645F">
              <w:t>0</w:t>
            </w:r>
          </w:p>
        </w:tc>
        <w:tc>
          <w:tcPr>
            <w:tcW w:w="709" w:type="dxa"/>
            <w:vAlign w:val="center"/>
          </w:tcPr>
          <w:p w:rsidR="00940777" w:rsidRPr="008C645F" w:rsidRDefault="00940777" w:rsidP="00F201A2">
            <w:pPr>
              <w:jc w:val="center"/>
            </w:pPr>
            <w:r w:rsidRPr="008C645F">
              <w:t>0</w:t>
            </w:r>
          </w:p>
        </w:tc>
        <w:tc>
          <w:tcPr>
            <w:tcW w:w="709" w:type="dxa"/>
            <w:vAlign w:val="center"/>
          </w:tcPr>
          <w:p w:rsidR="00940777" w:rsidRPr="008C645F" w:rsidRDefault="00940777" w:rsidP="00F201A2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940777" w:rsidRPr="008C645F" w:rsidRDefault="00940777" w:rsidP="00F201A2">
            <w:pPr>
              <w:jc w:val="center"/>
            </w:pPr>
            <w:r w:rsidRPr="008C645F">
              <w:t>0</w:t>
            </w:r>
          </w:p>
        </w:tc>
        <w:tc>
          <w:tcPr>
            <w:tcW w:w="851" w:type="dxa"/>
            <w:vAlign w:val="center"/>
          </w:tcPr>
          <w:p w:rsidR="00940777" w:rsidRPr="008C645F" w:rsidRDefault="00940777" w:rsidP="00F201A2">
            <w:pPr>
              <w:jc w:val="center"/>
            </w:pPr>
            <w:r w:rsidRPr="008C645F">
              <w:t>0</w:t>
            </w:r>
          </w:p>
        </w:tc>
        <w:tc>
          <w:tcPr>
            <w:tcW w:w="1134" w:type="dxa"/>
            <w:vAlign w:val="center"/>
          </w:tcPr>
          <w:p w:rsidR="00940777" w:rsidRPr="008C645F" w:rsidRDefault="00940777" w:rsidP="00F201A2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40777" w:rsidRPr="008C645F" w:rsidRDefault="00940777" w:rsidP="00F201A2">
            <w:pPr>
              <w:jc w:val="center"/>
            </w:pPr>
            <w:r w:rsidRPr="008C645F">
              <w:t>0</w:t>
            </w:r>
          </w:p>
        </w:tc>
        <w:tc>
          <w:tcPr>
            <w:tcW w:w="709" w:type="dxa"/>
            <w:vAlign w:val="center"/>
          </w:tcPr>
          <w:p w:rsidR="00940777" w:rsidRPr="008C645F" w:rsidRDefault="00940777" w:rsidP="00940777">
            <w:pPr>
              <w:jc w:val="center"/>
            </w:pPr>
            <w:r>
              <w:t>0</w:t>
            </w:r>
          </w:p>
        </w:tc>
      </w:tr>
      <w:tr w:rsidR="00940777" w:rsidRPr="008C645F" w:rsidTr="00940777">
        <w:tc>
          <w:tcPr>
            <w:tcW w:w="1418" w:type="dxa"/>
            <w:vMerge/>
          </w:tcPr>
          <w:p w:rsidR="00940777" w:rsidRPr="008C645F" w:rsidRDefault="00940777" w:rsidP="00F201A2">
            <w:pPr>
              <w:jc w:val="both"/>
            </w:pPr>
          </w:p>
        </w:tc>
        <w:tc>
          <w:tcPr>
            <w:tcW w:w="1276" w:type="dxa"/>
          </w:tcPr>
          <w:p w:rsidR="00940777" w:rsidRPr="008C645F" w:rsidRDefault="00940777" w:rsidP="00F201A2">
            <w:pPr>
              <w:jc w:val="both"/>
            </w:pPr>
            <w:r w:rsidRPr="008C645F">
              <w:t xml:space="preserve">Средства бюджета </w:t>
            </w:r>
            <w:proofErr w:type="spellStart"/>
            <w:r w:rsidRPr="008C645F">
              <w:t>Пучежско</w:t>
            </w:r>
            <w:proofErr w:type="spellEnd"/>
          </w:p>
          <w:p w:rsidR="00940777" w:rsidRPr="008C645F" w:rsidRDefault="00940777" w:rsidP="00F201A2">
            <w:pPr>
              <w:jc w:val="both"/>
            </w:pPr>
            <w:r w:rsidRPr="008C645F">
              <w:t xml:space="preserve">го </w:t>
            </w:r>
            <w:r>
              <w:t>муниципального района</w:t>
            </w:r>
          </w:p>
        </w:tc>
        <w:tc>
          <w:tcPr>
            <w:tcW w:w="709" w:type="dxa"/>
            <w:vAlign w:val="center"/>
          </w:tcPr>
          <w:p w:rsidR="00940777" w:rsidRPr="00940777" w:rsidRDefault="00940777" w:rsidP="00F56CD1">
            <w:pPr>
              <w:jc w:val="center"/>
              <w:rPr>
                <w:b/>
              </w:rPr>
            </w:pPr>
            <w:r w:rsidRPr="00940777">
              <w:rPr>
                <w:b/>
              </w:rPr>
              <w:t>4,7965</w:t>
            </w:r>
            <w:r w:rsidR="00F56CD1">
              <w:rPr>
                <w:b/>
              </w:rPr>
              <w:t>5</w:t>
            </w:r>
          </w:p>
        </w:tc>
        <w:tc>
          <w:tcPr>
            <w:tcW w:w="709" w:type="dxa"/>
            <w:vAlign w:val="center"/>
          </w:tcPr>
          <w:p w:rsidR="00940777" w:rsidRPr="008C645F" w:rsidRDefault="00940777" w:rsidP="00F201A2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940777" w:rsidRPr="008C645F" w:rsidRDefault="00940777" w:rsidP="00F201A2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40777" w:rsidRPr="008C645F" w:rsidRDefault="00940777" w:rsidP="00F201A2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40777" w:rsidRPr="008C645F" w:rsidRDefault="00940777" w:rsidP="00F201A2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940777" w:rsidRPr="008C645F" w:rsidRDefault="00940777" w:rsidP="00F201A2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940777" w:rsidRPr="008C645F" w:rsidRDefault="00940777" w:rsidP="00F201A2">
            <w:pPr>
              <w:jc w:val="center"/>
            </w:pPr>
            <w:r>
              <w:t>3,9</w:t>
            </w:r>
          </w:p>
        </w:tc>
        <w:tc>
          <w:tcPr>
            <w:tcW w:w="1134" w:type="dxa"/>
            <w:vAlign w:val="center"/>
          </w:tcPr>
          <w:p w:rsidR="00940777" w:rsidRPr="008C645F" w:rsidRDefault="00940777" w:rsidP="00F56CD1">
            <w:pPr>
              <w:jc w:val="center"/>
            </w:pPr>
            <w:r>
              <w:t>0,8965</w:t>
            </w:r>
            <w:r w:rsidR="00F56CD1">
              <w:t>5</w:t>
            </w:r>
          </w:p>
        </w:tc>
        <w:tc>
          <w:tcPr>
            <w:tcW w:w="709" w:type="dxa"/>
            <w:vAlign w:val="center"/>
          </w:tcPr>
          <w:p w:rsidR="00940777" w:rsidRPr="008C645F" w:rsidRDefault="00940777" w:rsidP="00F201A2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40777" w:rsidRDefault="00940777" w:rsidP="00940777">
            <w:pPr>
              <w:jc w:val="center"/>
            </w:pPr>
            <w:r>
              <w:t>0</w:t>
            </w:r>
          </w:p>
        </w:tc>
      </w:tr>
    </w:tbl>
    <w:p w:rsidR="00D63499" w:rsidRDefault="00D63499" w:rsidP="00F56CD1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80660E">
        <w:rPr>
          <w:sz w:val="28"/>
          <w:szCs w:val="28"/>
        </w:rPr>
        <w:t xml:space="preserve">В приложении к программе «Перечень мероприятий и ресурсное обеспечение муниципальной программы» </w:t>
      </w:r>
      <w:r>
        <w:rPr>
          <w:sz w:val="28"/>
          <w:szCs w:val="28"/>
        </w:rPr>
        <w:t xml:space="preserve">задачу 6 дополнить </w:t>
      </w:r>
      <w:r w:rsidRPr="0080660E">
        <w:rPr>
          <w:sz w:val="28"/>
          <w:szCs w:val="28"/>
        </w:rPr>
        <w:t>раздел</w:t>
      </w:r>
      <w:r>
        <w:rPr>
          <w:sz w:val="28"/>
          <w:szCs w:val="28"/>
        </w:rPr>
        <w:t>ом</w:t>
      </w:r>
      <w:r w:rsidRPr="0080660E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80660E">
        <w:rPr>
          <w:sz w:val="28"/>
          <w:szCs w:val="28"/>
        </w:rPr>
        <w:t>.</w:t>
      </w:r>
      <w:r w:rsidR="007E6E59">
        <w:rPr>
          <w:sz w:val="28"/>
          <w:szCs w:val="28"/>
        </w:rPr>
        <w:t>6</w:t>
      </w:r>
      <w:r>
        <w:rPr>
          <w:sz w:val="28"/>
          <w:szCs w:val="28"/>
        </w:rPr>
        <w:t xml:space="preserve">: </w:t>
      </w:r>
    </w:p>
    <w:tbl>
      <w:tblPr>
        <w:tblStyle w:val="af"/>
        <w:tblW w:w="10463" w:type="dxa"/>
        <w:tblInd w:w="-176" w:type="dxa"/>
        <w:tblLayout w:type="fixed"/>
        <w:tblLook w:val="04A0"/>
      </w:tblPr>
      <w:tblGrid>
        <w:gridCol w:w="1453"/>
        <w:gridCol w:w="1308"/>
        <w:gridCol w:w="872"/>
        <w:gridCol w:w="726"/>
        <w:gridCol w:w="727"/>
        <w:gridCol w:w="727"/>
        <w:gridCol w:w="727"/>
        <w:gridCol w:w="871"/>
        <w:gridCol w:w="727"/>
        <w:gridCol w:w="871"/>
        <w:gridCol w:w="727"/>
        <w:gridCol w:w="727"/>
      </w:tblGrid>
      <w:tr w:rsidR="00940777" w:rsidRPr="008C645F" w:rsidTr="00940777">
        <w:trPr>
          <w:trHeight w:val="253"/>
        </w:trPr>
        <w:tc>
          <w:tcPr>
            <w:tcW w:w="1453" w:type="dxa"/>
            <w:vMerge w:val="restart"/>
          </w:tcPr>
          <w:p w:rsidR="00940777" w:rsidRPr="008C645F" w:rsidRDefault="00940777" w:rsidP="00D63499">
            <w:pPr>
              <w:jc w:val="both"/>
            </w:pPr>
            <w:r>
              <w:t xml:space="preserve">Создание (реконструкция) и капитальный ремонт культурно - </w:t>
            </w:r>
            <w:proofErr w:type="spellStart"/>
            <w:r>
              <w:t>досуговых</w:t>
            </w:r>
            <w:proofErr w:type="spellEnd"/>
            <w:r>
              <w:t xml:space="preserve"> учреждений в сельской местности</w:t>
            </w:r>
          </w:p>
        </w:tc>
        <w:tc>
          <w:tcPr>
            <w:tcW w:w="1308" w:type="dxa"/>
          </w:tcPr>
          <w:p w:rsidR="00940777" w:rsidRPr="008C645F" w:rsidRDefault="00940777" w:rsidP="0061361C">
            <w:pPr>
              <w:jc w:val="both"/>
            </w:pPr>
          </w:p>
        </w:tc>
        <w:tc>
          <w:tcPr>
            <w:tcW w:w="872" w:type="dxa"/>
            <w:vAlign w:val="center"/>
          </w:tcPr>
          <w:p w:rsidR="00940777" w:rsidRPr="008C645F" w:rsidRDefault="00940777" w:rsidP="005E10DE">
            <w:pPr>
              <w:jc w:val="center"/>
            </w:pPr>
          </w:p>
        </w:tc>
        <w:tc>
          <w:tcPr>
            <w:tcW w:w="726" w:type="dxa"/>
            <w:vAlign w:val="center"/>
          </w:tcPr>
          <w:p w:rsidR="00940777" w:rsidRPr="008C645F" w:rsidRDefault="00940777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2014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2015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2016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2017</w:t>
            </w:r>
          </w:p>
        </w:tc>
        <w:tc>
          <w:tcPr>
            <w:tcW w:w="871" w:type="dxa"/>
            <w:vAlign w:val="center"/>
          </w:tcPr>
          <w:p w:rsidR="00940777" w:rsidRPr="008C645F" w:rsidRDefault="00940777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2018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2019</w:t>
            </w:r>
          </w:p>
        </w:tc>
        <w:tc>
          <w:tcPr>
            <w:tcW w:w="871" w:type="dxa"/>
            <w:vAlign w:val="center"/>
          </w:tcPr>
          <w:p w:rsidR="00940777" w:rsidRPr="008C645F" w:rsidRDefault="00940777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2020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2021</w:t>
            </w:r>
          </w:p>
        </w:tc>
        <w:tc>
          <w:tcPr>
            <w:tcW w:w="727" w:type="dxa"/>
          </w:tcPr>
          <w:p w:rsidR="00940777" w:rsidRPr="008C645F" w:rsidRDefault="00940777" w:rsidP="005E10DE">
            <w:pPr>
              <w:jc w:val="center"/>
              <w:rPr>
                <w:i/>
              </w:rPr>
            </w:pPr>
            <w:r>
              <w:rPr>
                <w:i/>
              </w:rPr>
              <w:t>2022</w:t>
            </w:r>
          </w:p>
        </w:tc>
      </w:tr>
      <w:tr w:rsidR="00940777" w:rsidRPr="008C645F" w:rsidTr="00940777">
        <w:trPr>
          <w:trHeight w:val="143"/>
        </w:trPr>
        <w:tc>
          <w:tcPr>
            <w:tcW w:w="1453" w:type="dxa"/>
            <w:vMerge/>
          </w:tcPr>
          <w:p w:rsidR="00940777" w:rsidRPr="008C645F" w:rsidRDefault="00940777" w:rsidP="0061361C">
            <w:pPr>
              <w:jc w:val="both"/>
            </w:pPr>
          </w:p>
        </w:tc>
        <w:tc>
          <w:tcPr>
            <w:tcW w:w="1308" w:type="dxa"/>
          </w:tcPr>
          <w:p w:rsidR="00940777" w:rsidRPr="008C645F" w:rsidRDefault="00940777" w:rsidP="0061361C">
            <w:pPr>
              <w:jc w:val="both"/>
              <w:rPr>
                <w:b/>
              </w:rPr>
            </w:pPr>
            <w:r w:rsidRPr="008C645F">
              <w:rPr>
                <w:b/>
              </w:rPr>
              <w:t>Всего</w:t>
            </w:r>
          </w:p>
        </w:tc>
        <w:tc>
          <w:tcPr>
            <w:tcW w:w="872" w:type="dxa"/>
            <w:vAlign w:val="center"/>
          </w:tcPr>
          <w:p w:rsidR="00940777" w:rsidRPr="008C645F" w:rsidRDefault="00940777" w:rsidP="00602EA5">
            <w:pPr>
              <w:jc w:val="center"/>
              <w:rPr>
                <w:b/>
              </w:rPr>
            </w:pPr>
            <w:r>
              <w:rPr>
                <w:b/>
              </w:rPr>
              <w:t>4421,957</w:t>
            </w:r>
          </w:p>
        </w:tc>
        <w:tc>
          <w:tcPr>
            <w:tcW w:w="726" w:type="dxa"/>
            <w:vAlign w:val="center"/>
          </w:tcPr>
          <w:p w:rsidR="00940777" w:rsidRPr="008C645F" w:rsidRDefault="00940777" w:rsidP="005E10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1" w:type="dxa"/>
            <w:vAlign w:val="center"/>
          </w:tcPr>
          <w:p w:rsidR="00940777" w:rsidRPr="008C645F" w:rsidRDefault="00940777" w:rsidP="005E10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1" w:type="dxa"/>
            <w:vAlign w:val="center"/>
          </w:tcPr>
          <w:p w:rsidR="00940777" w:rsidRPr="008C645F" w:rsidRDefault="00940777" w:rsidP="005E10DE">
            <w:pPr>
              <w:jc w:val="center"/>
              <w:rPr>
                <w:b/>
              </w:rPr>
            </w:pPr>
            <w:r>
              <w:rPr>
                <w:b/>
              </w:rPr>
              <w:t>4421,957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7" w:type="dxa"/>
            <w:vAlign w:val="center"/>
          </w:tcPr>
          <w:p w:rsidR="00940777" w:rsidRDefault="00940777" w:rsidP="0094077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0777" w:rsidRPr="008C645F" w:rsidTr="00940777">
        <w:trPr>
          <w:trHeight w:val="143"/>
        </w:trPr>
        <w:tc>
          <w:tcPr>
            <w:tcW w:w="1453" w:type="dxa"/>
            <w:vMerge/>
          </w:tcPr>
          <w:p w:rsidR="00940777" w:rsidRPr="008C645F" w:rsidRDefault="00940777" w:rsidP="0061361C">
            <w:pPr>
              <w:jc w:val="both"/>
            </w:pPr>
          </w:p>
        </w:tc>
        <w:tc>
          <w:tcPr>
            <w:tcW w:w="1308" w:type="dxa"/>
          </w:tcPr>
          <w:p w:rsidR="00940777" w:rsidRPr="008C645F" w:rsidRDefault="00940777" w:rsidP="00BF1DC6">
            <w:pPr>
              <w:jc w:val="both"/>
            </w:pPr>
            <w:r w:rsidRPr="008C645F">
              <w:t>Средства федерального бюджета</w:t>
            </w:r>
          </w:p>
        </w:tc>
        <w:tc>
          <w:tcPr>
            <w:tcW w:w="872" w:type="dxa"/>
            <w:vAlign w:val="center"/>
          </w:tcPr>
          <w:p w:rsidR="00940777" w:rsidRPr="00937C37" w:rsidRDefault="00940777" w:rsidP="005E10DE">
            <w:pPr>
              <w:jc w:val="center"/>
              <w:rPr>
                <w:b/>
              </w:rPr>
            </w:pPr>
            <w:r w:rsidRPr="00937C37">
              <w:rPr>
                <w:b/>
              </w:rPr>
              <w:t>4109,5</w:t>
            </w:r>
          </w:p>
        </w:tc>
        <w:tc>
          <w:tcPr>
            <w:tcW w:w="726" w:type="dxa"/>
            <w:vAlign w:val="center"/>
          </w:tcPr>
          <w:p w:rsidR="00940777" w:rsidRPr="008C645F" w:rsidRDefault="00940777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940777" w:rsidRPr="008C645F" w:rsidRDefault="00940777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940777" w:rsidRPr="008C645F" w:rsidRDefault="00940777" w:rsidP="005E10DE">
            <w:pPr>
              <w:jc w:val="center"/>
            </w:pPr>
            <w:r>
              <w:t>4109,5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940777" w:rsidRDefault="00940777" w:rsidP="00940777">
            <w:pPr>
              <w:jc w:val="center"/>
            </w:pPr>
            <w:r>
              <w:t>0</w:t>
            </w:r>
          </w:p>
        </w:tc>
      </w:tr>
      <w:tr w:rsidR="00940777" w:rsidRPr="008C645F" w:rsidTr="00940777">
        <w:trPr>
          <w:trHeight w:val="143"/>
        </w:trPr>
        <w:tc>
          <w:tcPr>
            <w:tcW w:w="1453" w:type="dxa"/>
            <w:vMerge/>
          </w:tcPr>
          <w:p w:rsidR="00940777" w:rsidRPr="008C645F" w:rsidRDefault="00940777" w:rsidP="0061361C">
            <w:pPr>
              <w:jc w:val="both"/>
            </w:pPr>
          </w:p>
        </w:tc>
        <w:tc>
          <w:tcPr>
            <w:tcW w:w="1308" w:type="dxa"/>
          </w:tcPr>
          <w:p w:rsidR="00940777" w:rsidRPr="008C645F" w:rsidRDefault="00940777" w:rsidP="00BF1DC6">
            <w:pPr>
              <w:jc w:val="both"/>
            </w:pPr>
            <w:r w:rsidRPr="008C645F">
              <w:t>Средства областного бюджета</w:t>
            </w:r>
          </w:p>
        </w:tc>
        <w:tc>
          <w:tcPr>
            <w:tcW w:w="872" w:type="dxa"/>
            <w:vAlign w:val="center"/>
          </w:tcPr>
          <w:p w:rsidR="00940777" w:rsidRPr="00F201A2" w:rsidRDefault="00940777" w:rsidP="005E10DE">
            <w:pPr>
              <w:jc w:val="center"/>
              <w:rPr>
                <w:b/>
              </w:rPr>
            </w:pPr>
            <w:r w:rsidRPr="00F201A2">
              <w:rPr>
                <w:b/>
              </w:rPr>
              <w:t>309,317</w:t>
            </w:r>
          </w:p>
        </w:tc>
        <w:tc>
          <w:tcPr>
            <w:tcW w:w="726" w:type="dxa"/>
            <w:vAlign w:val="center"/>
          </w:tcPr>
          <w:p w:rsidR="00940777" w:rsidRPr="008C645F" w:rsidRDefault="00940777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940777" w:rsidRPr="008C645F" w:rsidRDefault="00940777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940777" w:rsidRPr="008C645F" w:rsidRDefault="00940777" w:rsidP="005E10DE">
            <w:pPr>
              <w:jc w:val="center"/>
            </w:pPr>
            <w:r>
              <w:t>309,317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940777" w:rsidRDefault="00940777" w:rsidP="00940777">
            <w:pPr>
              <w:jc w:val="center"/>
            </w:pPr>
            <w:r>
              <w:t>0</w:t>
            </w:r>
          </w:p>
        </w:tc>
      </w:tr>
      <w:tr w:rsidR="00940777" w:rsidRPr="008C645F" w:rsidTr="00940777">
        <w:trPr>
          <w:trHeight w:val="143"/>
        </w:trPr>
        <w:tc>
          <w:tcPr>
            <w:tcW w:w="1453" w:type="dxa"/>
            <w:vMerge/>
          </w:tcPr>
          <w:p w:rsidR="00940777" w:rsidRPr="008C645F" w:rsidRDefault="00940777" w:rsidP="0061361C">
            <w:pPr>
              <w:jc w:val="both"/>
            </w:pPr>
          </w:p>
        </w:tc>
        <w:tc>
          <w:tcPr>
            <w:tcW w:w="1308" w:type="dxa"/>
          </w:tcPr>
          <w:p w:rsidR="00940777" w:rsidRPr="008C645F" w:rsidRDefault="00940777" w:rsidP="00937C37">
            <w:pPr>
              <w:jc w:val="both"/>
            </w:pPr>
            <w:r>
              <w:t>Б</w:t>
            </w:r>
            <w:r w:rsidRPr="008C645F">
              <w:t xml:space="preserve">юджет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</w:t>
            </w:r>
            <w:r w:rsidRPr="008C645F">
              <w:t xml:space="preserve"> поселения</w:t>
            </w:r>
          </w:p>
        </w:tc>
        <w:tc>
          <w:tcPr>
            <w:tcW w:w="872" w:type="dxa"/>
            <w:vAlign w:val="center"/>
          </w:tcPr>
          <w:p w:rsidR="00940777" w:rsidRPr="00937C37" w:rsidRDefault="00940777" w:rsidP="005E10DE">
            <w:pPr>
              <w:jc w:val="center"/>
              <w:rPr>
                <w:b/>
              </w:rPr>
            </w:pPr>
            <w:r w:rsidRPr="00937C37">
              <w:rPr>
                <w:b/>
              </w:rPr>
              <w:t>3,14</w:t>
            </w:r>
          </w:p>
        </w:tc>
        <w:tc>
          <w:tcPr>
            <w:tcW w:w="726" w:type="dxa"/>
            <w:vAlign w:val="center"/>
          </w:tcPr>
          <w:p w:rsidR="00940777" w:rsidRPr="008C645F" w:rsidRDefault="00940777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940777" w:rsidRPr="008C645F" w:rsidRDefault="00940777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940777" w:rsidRPr="008C645F" w:rsidRDefault="00940777" w:rsidP="005E10DE">
            <w:pPr>
              <w:jc w:val="center"/>
            </w:pPr>
            <w:r>
              <w:t>3,14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940777" w:rsidRDefault="00940777" w:rsidP="00940777">
            <w:pPr>
              <w:jc w:val="center"/>
            </w:pPr>
            <w:r>
              <w:t>0</w:t>
            </w:r>
          </w:p>
        </w:tc>
      </w:tr>
    </w:tbl>
    <w:p w:rsidR="005E10DE" w:rsidRPr="002E504E" w:rsidRDefault="005E10DE" w:rsidP="00CC6302">
      <w:pPr>
        <w:jc w:val="both"/>
        <w:rPr>
          <w:sz w:val="16"/>
          <w:szCs w:val="16"/>
        </w:rPr>
      </w:pPr>
    </w:p>
    <w:p w:rsidR="00E45DC1" w:rsidRDefault="00E45DC1" w:rsidP="00F56CD1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2238DE">
        <w:rPr>
          <w:sz w:val="28"/>
          <w:szCs w:val="28"/>
        </w:rPr>
        <w:t>Контроль за</w:t>
      </w:r>
      <w:proofErr w:type="gramEnd"/>
      <w:r w:rsidRPr="002238DE">
        <w:rPr>
          <w:sz w:val="28"/>
          <w:szCs w:val="28"/>
        </w:rPr>
        <w:t xml:space="preserve"> исполнением </w:t>
      </w:r>
      <w:r w:rsidR="003D7AF9">
        <w:rPr>
          <w:sz w:val="28"/>
          <w:szCs w:val="28"/>
        </w:rPr>
        <w:t>настоящего</w:t>
      </w:r>
      <w:r w:rsidRPr="002238DE">
        <w:rPr>
          <w:sz w:val="28"/>
          <w:szCs w:val="28"/>
        </w:rPr>
        <w:t xml:space="preserve"> постановления возложить  на заместителя главы администрации Пучежского муниципального района Н.Т.Лобанову.</w:t>
      </w:r>
    </w:p>
    <w:p w:rsidR="00141A51" w:rsidRPr="00141A51" w:rsidRDefault="00141A51" w:rsidP="00141A51">
      <w:pPr>
        <w:ind w:left="360"/>
        <w:jc w:val="both"/>
        <w:rPr>
          <w:sz w:val="28"/>
          <w:szCs w:val="28"/>
        </w:rPr>
      </w:pPr>
    </w:p>
    <w:p w:rsidR="00E70013" w:rsidRDefault="00E70013" w:rsidP="00F56CD1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«Правовом вестнике Пучежского муниципального района» и на сайте администрации Пучежского муниципального района в сети Интернет.</w:t>
      </w:r>
    </w:p>
    <w:p w:rsidR="00141A51" w:rsidRPr="00141A51" w:rsidRDefault="00141A51" w:rsidP="00141A51">
      <w:pPr>
        <w:ind w:left="360"/>
        <w:jc w:val="both"/>
        <w:rPr>
          <w:sz w:val="28"/>
          <w:szCs w:val="28"/>
        </w:rPr>
      </w:pPr>
    </w:p>
    <w:p w:rsidR="00E45DC1" w:rsidRDefault="00E45DC1" w:rsidP="00F56CD1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2238DE">
        <w:rPr>
          <w:sz w:val="28"/>
          <w:szCs w:val="28"/>
        </w:rPr>
        <w:t xml:space="preserve">Настоящее постановление вступает в силу </w:t>
      </w:r>
      <w:r w:rsidR="00E70013">
        <w:rPr>
          <w:sz w:val="28"/>
          <w:szCs w:val="28"/>
        </w:rPr>
        <w:t>после его официального опубликования</w:t>
      </w:r>
      <w:r w:rsidRPr="002238DE">
        <w:rPr>
          <w:sz w:val="28"/>
          <w:szCs w:val="28"/>
        </w:rPr>
        <w:t>.</w:t>
      </w:r>
    </w:p>
    <w:p w:rsidR="00141A51" w:rsidRDefault="00141A51" w:rsidP="00141A51">
      <w:pPr>
        <w:jc w:val="both"/>
        <w:rPr>
          <w:sz w:val="28"/>
          <w:szCs w:val="28"/>
        </w:rPr>
      </w:pPr>
    </w:p>
    <w:p w:rsidR="00141A51" w:rsidRDefault="00141A51" w:rsidP="00141A51">
      <w:pPr>
        <w:jc w:val="both"/>
        <w:rPr>
          <w:sz w:val="28"/>
          <w:szCs w:val="28"/>
        </w:rPr>
      </w:pPr>
    </w:p>
    <w:p w:rsidR="00141A51" w:rsidRDefault="00141A51" w:rsidP="00141A51">
      <w:pPr>
        <w:jc w:val="both"/>
        <w:rPr>
          <w:sz w:val="28"/>
          <w:szCs w:val="28"/>
        </w:rPr>
      </w:pPr>
    </w:p>
    <w:p w:rsidR="00141A51" w:rsidRPr="00141A51" w:rsidRDefault="00141A51" w:rsidP="00141A51">
      <w:pPr>
        <w:jc w:val="both"/>
        <w:rPr>
          <w:sz w:val="28"/>
          <w:szCs w:val="28"/>
        </w:rPr>
      </w:pPr>
    </w:p>
    <w:p w:rsidR="00713748" w:rsidRDefault="00CC6302" w:rsidP="00CC630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238DE">
        <w:rPr>
          <w:sz w:val="28"/>
          <w:szCs w:val="28"/>
        </w:rPr>
        <w:t xml:space="preserve">Пучежского </w:t>
      </w:r>
    </w:p>
    <w:p w:rsidR="00E45DC1" w:rsidRPr="00987D2F" w:rsidRDefault="00CC6302" w:rsidP="005C6914">
      <w:r w:rsidRPr="002238DE">
        <w:rPr>
          <w:sz w:val="28"/>
          <w:szCs w:val="28"/>
        </w:rPr>
        <w:t>муниципального района</w:t>
      </w:r>
      <w:r w:rsidR="00CB62F7">
        <w:rPr>
          <w:sz w:val="28"/>
          <w:szCs w:val="28"/>
        </w:rPr>
        <w:tab/>
      </w:r>
      <w:r w:rsidR="00CB62F7">
        <w:rPr>
          <w:sz w:val="28"/>
          <w:szCs w:val="28"/>
        </w:rPr>
        <w:tab/>
      </w:r>
      <w:r w:rsidR="00CB62F7">
        <w:rPr>
          <w:sz w:val="28"/>
          <w:szCs w:val="28"/>
        </w:rPr>
        <w:tab/>
      </w:r>
      <w:r w:rsidR="00CB62F7">
        <w:rPr>
          <w:sz w:val="28"/>
          <w:szCs w:val="28"/>
        </w:rPr>
        <w:tab/>
      </w:r>
      <w:r w:rsidR="00CB62F7">
        <w:rPr>
          <w:sz w:val="28"/>
          <w:szCs w:val="28"/>
        </w:rPr>
        <w:tab/>
      </w:r>
      <w:r w:rsidR="00CB62F7">
        <w:rPr>
          <w:sz w:val="28"/>
          <w:szCs w:val="28"/>
        </w:rPr>
        <w:tab/>
      </w:r>
      <w:r w:rsidR="00CB62F7">
        <w:rPr>
          <w:sz w:val="28"/>
          <w:szCs w:val="28"/>
        </w:rPr>
        <w:tab/>
      </w:r>
      <w:r w:rsidRPr="002238DE">
        <w:rPr>
          <w:sz w:val="28"/>
          <w:szCs w:val="28"/>
        </w:rPr>
        <w:t>И.Н.Шипков</w:t>
      </w:r>
    </w:p>
    <w:sectPr w:rsidR="00E45DC1" w:rsidRPr="00987D2F" w:rsidSect="00713748">
      <w:footerReference w:type="even" r:id="rId8"/>
      <w:foot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D44" w:rsidRDefault="00E96D44" w:rsidP="00AC7898">
      <w:r>
        <w:separator/>
      </w:r>
    </w:p>
  </w:endnote>
  <w:endnote w:type="continuationSeparator" w:id="0">
    <w:p w:rsidR="00E96D44" w:rsidRDefault="00E96D44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D1" w:rsidRDefault="00902532" w:rsidP="004B09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56CD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56CD1" w:rsidRDefault="00F56CD1" w:rsidP="004B0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D1" w:rsidRDefault="00F56CD1" w:rsidP="004B0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D44" w:rsidRDefault="00E96D44" w:rsidP="00AC7898">
      <w:r>
        <w:separator/>
      </w:r>
    </w:p>
  </w:footnote>
  <w:footnote w:type="continuationSeparator" w:id="0">
    <w:p w:rsidR="00E96D44" w:rsidRDefault="00E96D44" w:rsidP="00AC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42868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A3304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7C56E70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306CA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A4"/>
    <w:rsid w:val="0001032F"/>
    <w:rsid w:val="000139C3"/>
    <w:rsid w:val="00014DBF"/>
    <w:rsid w:val="00045121"/>
    <w:rsid w:val="0006022F"/>
    <w:rsid w:val="00062019"/>
    <w:rsid w:val="00066630"/>
    <w:rsid w:val="0007359D"/>
    <w:rsid w:val="000813C8"/>
    <w:rsid w:val="00097E9B"/>
    <w:rsid w:val="000A0AEA"/>
    <w:rsid w:val="000A686A"/>
    <w:rsid w:val="000C593D"/>
    <w:rsid w:val="000D2BFE"/>
    <w:rsid w:val="000E1532"/>
    <w:rsid w:val="000E6D74"/>
    <w:rsid w:val="001039F5"/>
    <w:rsid w:val="0010627B"/>
    <w:rsid w:val="00113129"/>
    <w:rsid w:val="001358B5"/>
    <w:rsid w:val="001413D5"/>
    <w:rsid w:val="00141A51"/>
    <w:rsid w:val="00141F7F"/>
    <w:rsid w:val="00142F6E"/>
    <w:rsid w:val="00163742"/>
    <w:rsid w:val="001658F7"/>
    <w:rsid w:val="00190159"/>
    <w:rsid w:val="00190FA9"/>
    <w:rsid w:val="001A10DA"/>
    <w:rsid w:val="001A1CF0"/>
    <w:rsid w:val="001A5648"/>
    <w:rsid w:val="001A73B9"/>
    <w:rsid w:val="001B10D5"/>
    <w:rsid w:val="001B14F8"/>
    <w:rsid w:val="001C119A"/>
    <w:rsid w:val="001D3D03"/>
    <w:rsid w:val="001F5EAB"/>
    <w:rsid w:val="001F6EB0"/>
    <w:rsid w:val="00203EA3"/>
    <w:rsid w:val="002047EC"/>
    <w:rsid w:val="002238DE"/>
    <w:rsid w:val="0024087A"/>
    <w:rsid w:val="00250295"/>
    <w:rsid w:val="00252E77"/>
    <w:rsid w:val="00256F59"/>
    <w:rsid w:val="00263750"/>
    <w:rsid w:val="0028787C"/>
    <w:rsid w:val="00287F95"/>
    <w:rsid w:val="00290C2D"/>
    <w:rsid w:val="002974A0"/>
    <w:rsid w:val="002A0996"/>
    <w:rsid w:val="002C05E9"/>
    <w:rsid w:val="002C0715"/>
    <w:rsid w:val="002C3F78"/>
    <w:rsid w:val="002D0BD1"/>
    <w:rsid w:val="002E2225"/>
    <w:rsid w:val="002E504E"/>
    <w:rsid w:val="002F50C5"/>
    <w:rsid w:val="00313E4F"/>
    <w:rsid w:val="00316373"/>
    <w:rsid w:val="003165D4"/>
    <w:rsid w:val="0032417F"/>
    <w:rsid w:val="00330AE9"/>
    <w:rsid w:val="0035453E"/>
    <w:rsid w:val="00355647"/>
    <w:rsid w:val="00370FB9"/>
    <w:rsid w:val="00373683"/>
    <w:rsid w:val="00376698"/>
    <w:rsid w:val="00390675"/>
    <w:rsid w:val="003A299F"/>
    <w:rsid w:val="003A55D5"/>
    <w:rsid w:val="003B08FD"/>
    <w:rsid w:val="003C0F66"/>
    <w:rsid w:val="003D3C66"/>
    <w:rsid w:val="003D7AF9"/>
    <w:rsid w:val="003E642E"/>
    <w:rsid w:val="00405F50"/>
    <w:rsid w:val="00425007"/>
    <w:rsid w:val="00425BD1"/>
    <w:rsid w:val="00433B6B"/>
    <w:rsid w:val="0044220C"/>
    <w:rsid w:val="0044223F"/>
    <w:rsid w:val="00442A78"/>
    <w:rsid w:val="0044570B"/>
    <w:rsid w:val="00445916"/>
    <w:rsid w:val="00453019"/>
    <w:rsid w:val="00453566"/>
    <w:rsid w:val="00462D1A"/>
    <w:rsid w:val="004665F7"/>
    <w:rsid w:val="00466DDB"/>
    <w:rsid w:val="00483C8A"/>
    <w:rsid w:val="004B06A8"/>
    <w:rsid w:val="004B09A4"/>
    <w:rsid w:val="004B4439"/>
    <w:rsid w:val="004B4FFB"/>
    <w:rsid w:val="004C3A0E"/>
    <w:rsid w:val="004C40E9"/>
    <w:rsid w:val="004C7AF8"/>
    <w:rsid w:val="004D266E"/>
    <w:rsid w:val="004D34B1"/>
    <w:rsid w:val="004D7DEA"/>
    <w:rsid w:val="004F1FB2"/>
    <w:rsid w:val="005127C4"/>
    <w:rsid w:val="005260E0"/>
    <w:rsid w:val="005422D6"/>
    <w:rsid w:val="00554EDD"/>
    <w:rsid w:val="005656C3"/>
    <w:rsid w:val="005A0282"/>
    <w:rsid w:val="005A327B"/>
    <w:rsid w:val="005A67E6"/>
    <w:rsid w:val="005A726A"/>
    <w:rsid w:val="005B342D"/>
    <w:rsid w:val="005C532D"/>
    <w:rsid w:val="005C6914"/>
    <w:rsid w:val="005C7680"/>
    <w:rsid w:val="005D0569"/>
    <w:rsid w:val="005D588C"/>
    <w:rsid w:val="005E10DE"/>
    <w:rsid w:val="005F2515"/>
    <w:rsid w:val="005F559A"/>
    <w:rsid w:val="00602EA5"/>
    <w:rsid w:val="0061361C"/>
    <w:rsid w:val="00652901"/>
    <w:rsid w:val="00663621"/>
    <w:rsid w:val="00681138"/>
    <w:rsid w:val="00682210"/>
    <w:rsid w:val="006854B3"/>
    <w:rsid w:val="006A7237"/>
    <w:rsid w:val="006C4375"/>
    <w:rsid w:val="006D1E52"/>
    <w:rsid w:val="006D69C2"/>
    <w:rsid w:val="006D72B3"/>
    <w:rsid w:val="006F499D"/>
    <w:rsid w:val="00706508"/>
    <w:rsid w:val="00713748"/>
    <w:rsid w:val="00717E5E"/>
    <w:rsid w:val="00732966"/>
    <w:rsid w:val="00736104"/>
    <w:rsid w:val="007368CE"/>
    <w:rsid w:val="00754626"/>
    <w:rsid w:val="00756302"/>
    <w:rsid w:val="007713C2"/>
    <w:rsid w:val="00774EF2"/>
    <w:rsid w:val="00787A16"/>
    <w:rsid w:val="00792E2C"/>
    <w:rsid w:val="007A0EC1"/>
    <w:rsid w:val="007A7FF8"/>
    <w:rsid w:val="007B0EBB"/>
    <w:rsid w:val="007B458C"/>
    <w:rsid w:val="007B782A"/>
    <w:rsid w:val="007D15FD"/>
    <w:rsid w:val="007E08A7"/>
    <w:rsid w:val="007E6E59"/>
    <w:rsid w:val="007E7F7F"/>
    <w:rsid w:val="007F1BE1"/>
    <w:rsid w:val="007F4228"/>
    <w:rsid w:val="00801674"/>
    <w:rsid w:val="0080447C"/>
    <w:rsid w:val="008059CD"/>
    <w:rsid w:val="0080660E"/>
    <w:rsid w:val="00820DE0"/>
    <w:rsid w:val="00861E5F"/>
    <w:rsid w:val="00867A43"/>
    <w:rsid w:val="00873C79"/>
    <w:rsid w:val="008901B9"/>
    <w:rsid w:val="008901E1"/>
    <w:rsid w:val="008928B8"/>
    <w:rsid w:val="00893862"/>
    <w:rsid w:val="008C393C"/>
    <w:rsid w:val="008C645F"/>
    <w:rsid w:val="008C7404"/>
    <w:rsid w:val="00902532"/>
    <w:rsid w:val="00906DC0"/>
    <w:rsid w:val="009073F1"/>
    <w:rsid w:val="00911420"/>
    <w:rsid w:val="009259F0"/>
    <w:rsid w:val="00927A4B"/>
    <w:rsid w:val="00935E6F"/>
    <w:rsid w:val="00937C37"/>
    <w:rsid w:val="00940777"/>
    <w:rsid w:val="009442A4"/>
    <w:rsid w:val="00945C1A"/>
    <w:rsid w:val="009469C1"/>
    <w:rsid w:val="00954BD8"/>
    <w:rsid w:val="00962AF7"/>
    <w:rsid w:val="0097298B"/>
    <w:rsid w:val="009748DC"/>
    <w:rsid w:val="009828FC"/>
    <w:rsid w:val="00987D2F"/>
    <w:rsid w:val="0099499C"/>
    <w:rsid w:val="009A5E63"/>
    <w:rsid w:val="009C68E4"/>
    <w:rsid w:val="009E4924"/>
    <w:rsid w:val="009F0078"/>
    <w:rsid w:val="009F4866"/>
    <w:rsid w:val="00A04787"/>
    <w:rsid w:val="00A073B3"/>
    <w:rsid w:val="00A1482B"/>
    <w:rsid w:val="00A15528"/>
    <w:rsid w:val="00A2615E"/>
    <w:rsid w:val="00A26481"/>
    <w:rsid w:val="00A5489B"/>
    <w:rsid w:val="00A7388A"/>
    <w:rsid w:val="00A83668"/>
    <w:rsid w:val="00A84ED4"/>
    <w:rsid w:val="00A900D0"/>
    <w:rsid w:val="00A92465"/>
    <w:rsid w:val="00A94CD2"/>
    <w:rsid w:val="00AA42B6"/>
    <w:rsid w:val="00AA4D55"/>
    <w:rsid w:val="00AA6574"/>
    <w:rsid w:val="00AA7066"/>
    <w:rsid w:val="00AB3A8D"/>
    <w:rsid w:val="00AB7549"/>
    <w:rsid w:val="00AC2105"/>
    <w:rsid w:val="00AC7898"/>
    <w:rsid w:val="00AD1401"/>
    <w:rsid w:val="00AD1EB7"/>
    <w:rsid w:val="00AD7D5C"/>
    <w:rsid w:val="00AE064C"/>
    <w:rsid w:val="00AE19D1"/>
    <w:rsid w:val="00AE1AD8"/>
    <w:rsid w:val="00AE226C"/>
    <w:rsid w:val="00AE4F1E"/>
    <w:rsid w:val="00AF3E27"/>
    <w:rsid w:val="00AF43F1"/>
    <w:rsid w:val="00B00CE8"/>
    <w:rsid w:val="00B071B8"/>
    <w:rsid w:val="00B076F3"/>
    <w:rsid w:val="00B207FB"/>
    <w:rsid w:val="00B2211F"/>
    <w:rsid w:val="00B302FF"/>
    <w:rsid w:val="00B347CB"/>
    <w:rsid w:val="00B35EC3"/>
    <w:rsid w:val="00B3678C"/>
    <w:rsid w:val="00B374D2"/>
    <w:rsid w:val="00B4127A"/>
    <w:rsid w:val="00B45E0C"/>
    <w:rsid w:val="00B51125"/>
    <w:rsid w:val="00B53F69"/>
    <w:rsid w:val="00B55972"/>
    <w:rsid w:val="00B80DF8"/>
    <w:rsid w:val="00B920E9"/>
    <w:rsid w:val="00B93A82"/>
    <w:rsid w:val="00B93BDD"/>
    <w:rsid w:val="00BC0A65"/>
    <w:rsid w:val="00BD58DC"/>
    <w:rsid w:val="00BD5D98"/>
    <w:rsid w:val="00BD7CEB"/>
    <w:rsid w:val="00BD7DD8"/>
    <w:rsid w:val="00BE103D"/>
    <w:rsid w:val="00BE1440"/>
    <w:rsid w:val="00BF1DC6"/>
    <w:rsid w:val="00C13EFF"/>
    <w:rsid w:val="00C158FB"/>
    <w:rsid w:val="00C20878"/>
    <w:rsid w:val="00C273BE"/>
    <w:rsid w:val="00C32C5F"/>
    <w:rsid w:val="00C44F2A"/>
    <w:rsid w:val="00C4756E"/>
    <w:rsid w:val="00C60E25"/>
    <w:rsid w:val="00C63B01"/>
    <w:rsid w:val="00C643DF"/>
    <w:rsid w:val="00C70755"/>
    <w:rsid w:val="00C71529"/>
    <w:rsid w:val="00C7711C"/>
    <w:rsid w:val="00C821A0"/>
    <w:rsid w:val="00C845E1"/>
    <w:rsid w:val="00C854E4"/>
    <w:rsid w:val="00C87EBF"/>
    <w:rsid w:val="00C92725"/>
    <w:rsid w:val="00C94537"/>
    <w:rsid w:val="00C95F80"/>
    <w:rsid w:val="00CA61B7"/>
    <w:rsid w:val="00CA709B"/>
    <w:rsid w:val="00CB62F7"/>
    <w:rsid w:val="00CB7B49"/>
    <w:rsid w:val="00CC6302"/>
    <w:rsid w:val="00CC73DE"/>
    <w:rsid w:val="00CC7E8E"/>
    <w:rsid w:val="00CD0CF1"/>
    <w:rsid w:val="00CD7129"/>
    <w:rsid w:val="00CE6A6B"/>
    <w:rsid w:val="00CF007D"/>
    <w:rsid w:val="00CF3EC9"/>
    <w:rsid w:val="00D103BC"/>
    <w:rsid w:val="00D126FA"/>
    <w:rsid w:val="00D136EB"/>
    <w:rsid w:val="00D15EDF"/>
    <w:rsid w:val="00D2052F"/>
    <w:rsid w:val="00D26B71"/>
    <w:rsid w:val="00D321C3"/>
    <w:rsid w:val="00D3494E"/>
    <w:rsid w:val="00D41D2D"/>
    <w:rsid w:val="00D5193B"/>
    <w:rsid w:val="00D52121"/>
    <w:rsid w:val="00D5545D"/>
    <w:rsid w:val="00D63499"/>
    <w:rsid w:val="00D70243"/>
    <w:rsid w:val="00D7596F"/>
    <w:rsid w:val="00D8064B"/>
    <w:rsid w:val="00D81511"/>
    <w:rsid w:val="00D818B5"/>
    <w:rsid w:val="00D821E1"/>
    <w:rsid w:val="00DA4D17"/>
    <w:rsid w:val="00DA7BB3"/>
    <w:rsid w:val="00DB50D0"/>
    <w:rsid w:val="00DD0D8B"/>
    <w:rsid w:val="00DF42CC"/>
    <w:rsid w:val="00E03835"/>
    <w:rsid w:val="00E12CBC"/>
    <w:rsid w:val="00E32255"/>
    <w:rsid w:val="00E45DC1"/>
    <w:rsid w:val="00E5540D"/>
    <w:rsid w:val="00E61A29"/>
    <w:rsid w:val="00E65BBD"/>
    <w:rsid w:val="00E70013"/>
    <w:rsid w:val="00E72508"/>
    <w:rsid w:val="00E842F7"/>
    <w:rsid w:val="00E87F28"/>
    <w:rsid w:val="00E91F6D"/>
    <w:rsid w:val="00E95801"/>
    <w:rsid w:val="00E9670A"/>
    <w:rsid w:val="00E96D44"/>
    <w:rsid w:val="00E97485"/>
    <w:rsid w:val="00EA2F47"/>
    <w:rsid w:val="00EB348D"/>
    <w:rsid w:val="00EB5A61"/>
    <w:rsid w:val="00EC1F3E"/>
    <w:rsid w:val="00EC572F"/>
    <w:rsid w:val="00EC5A62"/>
    <w:rsid w:val="00EE13F3"/>
    <w:rsid w:val="00EE7EC2"/>
    <w:rsid w:val="00EF56FE"/>
    <w:rsid w:val="00F0196D"/>
    <w:rsid w:val="00F15FF6"/>
    <w:rsid w:val="00F201A2"/>
    <w:rsid w:val="00F32519"/>
    <w:rsid w:val="00F40C09"/>
    <w:rsid w:val="00F5558E"/>
    <w:rsid w:val="00F56C01"/>
    <w:rsid w:val="00F56CD1"/>
    <w:rsid w:val="00F7073A"/>
    <w:rsid w:val="00F71417"/>
    <w:rsid w:val="00F72087"/>
    <w:rsid w:val="00FA1FBE"/>
    <w:rsid w:val="00FA3F48"/>
    <w:rsid w:val="00FA4144"/>
    <w:rsid w:val="00FC2AD0"/>
    <w:rsid w:val="00FC4D7A"/>
    <w:rsid w:val="00FC7D54"/>
    <w:rsid w:val="00FD3695"/>
    <w:rsid w:val="00FE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09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4B09A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4B09A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4B09A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4B0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B09A4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4B09A4"/>
    <w:rPr>
      <w:lang w:eastAsia="ru-RU"/>
    </w:rPr>
  </w:style>
  <w:style w:type="paragraph" w:styleId="a7">
    <w:name w:val="No Spacing"/>
    <w:link w:val="a6"/>
    <w:qFormat/>
    <w:rsid w:val="004B09A4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uiPriority w:val="99"/>
    <w:rsid w:val="004B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9A4"/>
  </w:style>
  <w:style w:type="paragraph" w:styleId="ab">
    <w:name w:val="Balloon Text"/>
    <w:basedOn w:val="a"/>
    <w:link w:val="ac"/>
    <w:uiPriority w:val="99"/>
    <w:semiHidden/>
    <w:unhideWhenUsed/>
    <w:rsid w:val="004B0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7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3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1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06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3681</TotalTime>
  <Pages>6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2020-01-28T06:48:00Z</cp:lastPrinted>
  <dcterms:created xsi:type="dcterms:W3CDTF">2018-11-16T14:09:00Z</dcterms:created>
  <dcterms:modified xsi:type="dcterms:W3CDTF">2020-01-31T06:06:00Z</dcterms:modified>
</cp:coreProperties>
</file>