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C2" w:rsidRDefault="00E35BC2" w:rsidP="001635C6">
      <w:pPr>
        <w:pStyle w:val="NormalWeb"/>
        <w:spacing w:before="0" w:beforeAutospacing="0" w:after="157" w:afterAutospacing="0" w:line="313" w:lineRule="atLeast"/>
        <w:jc w:val="center"/>
        <w:rPr>
          <w:rStyle w:val="Strong"/>
          <w:rFonts w:ascii="Arial" w:hAnsi="Arial" w:cs="Arial"/>
          <w:color w:val="3C3C3C"/>
          <w:sz w:val="22"/>
          <w:szCs w:val="22"/>
        </w:rPr>
      </w:pPr>
    </w:p>
    <w:p w:rsidR="00E35BC2" w:rsidRDefault="00E35BC2" w:rsidP="001635C6">
      <w:pPr>
        <w:pStyle w:val="NormalWeb"/>
        <w:spacing w:before="0" w:beforeAutospacing="0" w:after="157" w:afterAutospacing="0" w:line="313" w:lineRule="atLeast"/>
        <w:jc w:val="center"/>
        <w:rPr>
          <w:rStyle w:val="Strong"/>
          <w:rFonts w:ascii="Arial" w:hAnsi="Arial" w:cs="Arial"/>
          <w:color w:val="3C3C3C"/>
          <w:sz w:val="22"/>
          <w:szCs w:val="22"/>
        </w:rPr>
      </w:pPr>
    </w:p>
    <w:p w:rsidR="00E35BC2" w:rsidRDefault="00E35BC2" w:rsidP="00C50F00">
      <w:pPr>
        <w:pStyle w:val="NormalWeb"/>
        <w:spacing w:before="0" w:beforeAutospacing="0" w:after="157" w:afterAutospacing="0" w:line="313" w:lineRule="atLeast"/>
        <w:jc w:val="center"/>
        <w:rPr>
          <w:rStyle w:val="Strong"/>
          <w:rFonts w:ascii="Arial" w:hAnsi="Arial" w:cs="Arial"/>
          <w:color w:val="3C3C3C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5pt;height:60.75pt;visibility:visible">
            <v:imagedata r:id="rId4" o:title=""/>
          </v:shape>
        </w:pict>
      </w:r>
    </w:p>
    <w:p w:rsidR="00E35BC2" w:rsidRDefault="00E35BC2" w:rsidP="00C50F00">
      <w:pPr>
        <w:pStyle w:val="NormalWeb"/>
        <w:spacing w:before="0" w:beforeAutospacing="0" w:after="157" w:afterAutospacing="0" w:line="313" w:lineRule="atLeast"/>
        <w:jc w:val="center"/>
        <w:rPr>
          <w:rStyle w:val="Strong"/>
          <w:rFonts w:ascii="Arial" w:hAnsi="Arial" w:cs="Arial"/>
          <w:color w:val="3C3C3C"/>
          <w:sz w:val="22"/>
          <w:szCs w:val="22"/>
        </w:rPr>
      </w:pPr>
    </w:p>
    <w:p w:rsidR="00E35BC2" w:rsidRDefault="00E35BC2" w:rsidP="00C50F00">
      <w:pPr>
        <w:pStyle w:val="NormalWeb"/>
        <w:spacing w:before="0" w:beforeAutospacing="0" w:after="157" w:afterAutospacing="0" w:line="313" w:lineRule="atLeast"/>
        <w:jc w:val="center"/>
        <w:rPr>
          <w:rStyle w:val="Strong"/>
          <w:rFonts w:ascii="Arial" w:hAnsi="Arial" w:cs="Arial"/>
          <w:color w:val="3C3C3C"/>
          <w:sz w:val="22"/>
          <w:szCs w:val="22"/>
        </w:rPr>
      </w:pPr>
      <w:r>
        <w:rPr>
          <w:rStyle w:val="Strong"/>
          <w:rFonts w:ascii="Arial" w:hAnsi="Arial" w:cs="Arial"/>
          <w:color w:val="3C3C3C"/>
          <w:sz w:val="22"/>
          <w:szCs w:val="22"/>
        </w:rPr>
        <w:t xml:space="preserve">Администрация Пучежского муниципального района </w:t>
      </w:r>
    </w:p>
    <w:p w:rsidR="00E35BC2" w:rsidRDefault="00E35BC2" w:rsidP="00C50F00">
      <w:pPr>
        <w:pStyle w:val="NormalWeb"/>
        <w:spacing w:before="0" w:beforeAutospacing="0" w:after="157" w:afterAutospacing="0" w:line="313" w:lineRule="atLeast"/>
        <w:jc w:val="center"/>
        <w:rPr>
          <w:rFonts w:ascii="Arial" w:hAnsi="Arial" w:cs="Arial"/>
          <w:color w:val="3C3C3C"/>
          <w:sz w:val="22"/>
          <w:szCs w:val="22"/>
        </w:rPr>
      </w:pPr>
      <w:r>
        <w:rPr>
          <w:rStyle w:val="Strong"/>
          <w:rFonts w:ascii="Arial" w:hAnsi="Arial" w:cs="Arial"/>
          <w:color w:val="3C3C3C"/>
          <w:sz w:val="22"/>
          <w:szCs w:val="22"/>
        </w:rPr>
        <w:t>Ивановской области</w:t>
      </w:r>
    </w:p>
    <w:p w:rsidR="00E35BC2" w:rsidRDefault="00E35BC2" w:rsidP="00C50F00">
      <w:pPr>
        <w:pStyle w:val="NormalWeb"/>
        <w:spacing w:before="0" w:beforeAutospacing="0" w:after="157" w:afterAutospacing="0" w:line="313" w:lineRule="atLeast"/>
        <w:jc w:val="center"/>
        <w:rPr>
          <w:rFonts w:ascii="Arial" w:hAnsi="Arial" w:cs="Arial"/>
          <w:color w:val="3C3C3C"/>
          <w:sz w:val="22"/>
          <w:szCs w:val="22"/>
        </w:rPr>
      </w:pPr>
      <w:r>
        <w:rPr>
          <w:rStyle w:val="Strong"/>
          <w:rFonts w:ascii="Arial" w:hAnsi="Arial" w:cs="Arial"/>
          <w:color w:val="3C3C3C"/>
          <w:sz w:val="22"/>
          <w:szCs w:val="22"/>
        </w:rPr>
        <w:t>П О С Т А Н О В Л Е Н И Е</w:t>
      </w:r>
    </w:p>
    <w:p w:rsidR="00E35BC2" w:rsidRDefault="00E35BC2" w:rsidP="00C50F00">
      <w:pPr>
        <w:pStyle w:val="NormalWeb"/>
        <w:spacing w:before="0" w:beforeAutospacing="0" w:after="157" w:afterAutospacing="0" w:line="313" w:lineRule="atLeast"/>
        <w:jc w:val="center"/>
        <w:rPr>
          <w:rStyle w:val="Strong"/>
          <w:rFonts w:ascii="Arial" w:hAnsi="Arial" w:cs="Arial"/>
          <w:color w:val="3C3C3C"/>
          <w:sz w:val="22"/>
          <w:szCs w:val="22"/>
        </w:rPr>
      </w:pPr>
      <w:r>
        <w:rPr>
          <w:rStyle w:val="Strong"/>
          <w:rFonts w:ascii="Arial" w:hAnsi="Arial" w:cs="Arial"/>
          <w:color w:val="3C3C3C"/>
          <w:sz w:val="22"/>
          <w:szCs w:val="22"/>
        </w:rPr>
        <w:t>от 28.12.2017                                                                              № 749п</w:t>
      </w:r>
    </w:p>
    <w:p w:rsidR="00E35BC2" w:rsidRDefault="00E35BC2" w:rsidP="00C50F00">
      <w:pPr>
        <w:pStyle w:val="NormalWeb"/>
        <w:spacing w:before="0" w:beforeAutospacing="0" w:after="157" w:afterAutospacing="0" w:line="313" w:lineRule="atLeast"/>
        <w:jc w:val="center"/>
        <w:rPr>
          <w:rFonts w:ascii="Arial" w:hAnsi="Arial" w:cs="Arial"/>
          <w:color w:val="3C3C3C"/>
          <w:sz w:val="22"/>
          <w:szCs w:val="22"/>
        </w:rPr>
      </w:pPr>
      <w:r>
        <w:rPr>
          <w:rStyle w:val="Strong"/>
          <w:rFonts w:ascii="Arial" w:hAnsi="Arial" w:cs="Arial"/>
          <w:color w:val="3C3C3C"/>
          <w:sz w:val="22"/>
          <w:szCs w:val="22"/>
        </w:rPr>
        <w:t>г. Пучеж</w:t>
      </w:r>
    </w:p>
    <w:p w:rsidR="00E35BC2" w:rsidRDefault="00E35BC2" w:rsidP="00C50F00">
      <w:pPr>
        <w:pStyle w:val="NormalWeb"/>
        <w:spacing w:before="0" w:beforeAutospacing="0" w:after="157" w:afterAutospacing="0" w:line="313" w:lineRule="atLeast"/>
        <w:jc w:val="center"/>
        <w:rPr>
          <w:rStyle w:val="Strong"/>
          <w:rFonts w:ascii="Arial" w:hAnsi="Arial" w:cs="Arial"/>
          <w:color w:val="3C3C3C"/>
          <w:sz w:val="22"/>
          <w:szCs w:val="22"/>
        </w:rPr>
      </w:pPr>
      <w:r>
        <w:rPr>
          <w:rStyle w:val="Strong"/>
          <w:rFonts w:ascii="Arial" w:hAnsi="Arial" w:cs="Arial"/>
          <w:color w:val="3C3C3C"/>
          <w:sz w:val="22"/>
          <w:szCs w:val="22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</w:t>
      </w:r>
    </w:p>
    <w:p w:rsidR="00E35BC2" w:rsidRPr="005E3093" w:rsidRDefault="00E35BC2" w:rsidP="000809DD">
      <w:pPr>
        <w:pStyle w:val="NormalWeb"/>
        <w:spacing w:before="0" w:beforeAutospacing="0" w:after="157" w:afterAutospacing="0" w:line="313" w:lineRule="atLeast"/>
        <w:ind w:firstLine="708"/>
        <w:jc w:val="both"/>
        <w:rPr>
          <w:color w:val="3C3C3C"/>
        </w:rPr>
      </w:pPr>
      <w:r w:rsidRPr="005E3093">
        <w:rPr>
          <w:color w:val="3C3C3C"/>
        </w:rPr>
        <w:t>В соответствии со ст. 13 Федерального закона от 10.01.2002 N 7-ФЗ "Об охране окружающей среды", п. 2 ст. 261 "Гражданского кодекса Российской Федерации (часть I)" от 30.11.1994 N 51-ФЗ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 лианам вследствие нарушения лесного законодательства, приложение № 3 к Постановлению Правительства Российской Федерации от 8 мая 2007 г. № 273 «Об исчислении размера вреда, причиненного лесам вследствие нарушения лесного законодательства», ст. 3.3 Федерального закона от 25.10.2001 N 137-ФЗ ("О введении в действие Земельного кодекса Российской Федерации"</w:t>
      </w:r>
    </w:p>
    <w:p w:rsidR="00E35BC2" w:rsidRPr="005E3093" w:rsidRDefault="00E35BC2" w:rsidP="00AD5FE1">
      <w:pPr>
        <w:pStyle w:val="NormalWeb"/>
        <w:spacing w:before="0" w:beforeAutospacing="0" w:after="157" w:afterAutospacing="0" w:line="313" w:lineRule="atLeast"/>
        <w:jc w:val="center"/>
        <w:rPr>
          <w:color w:val="3C3C3C"/>
        </w:rPr>
      </w:pPr>
      <w:r w:rsidRPr="005E3093">
        <w:rPr>
          <w:color w:val="3C3C3C"/>
        </w:rPr>
        <w:t>ПОСТАНОВЛЯЮ:</w:t>
      </w:r>
    </w:p>
    <w:p w:rsidR="00E35BC2" w:rsidRDefault="00E35BC2" w:rsidP="000809DD">
      <w:pPr>
        <w:pStyle w:val="NormalWeb"/>
        <w:spacing w:before="0" w:beforeAutospacing="0" w:after="157" w:afterAutospacing="0" w:line="313" w:lineRule="atLeast"/>
        <w:ind w:firstLine="708"/>
        <w:jc w:val="both"/>
        <w:rPr>
          <w:color w:val="3C3C3C"/>
        </w:rPr>
      </w:pPr>
      <w:r w:rsidRPr="005E3093">
        <w:rPr>
          <w:color w:val="3C3C3C"/>
        </w:rPr>
        <w:t xml:space="preserve">1. Установить </w:t>
      </w:r>
      <w:r>
        <w:rPr>
          <w:color w:val="3C3C3C"/>
        </w:rPr>
        <w:t>цены и нормативы</w:t>
      </w:r>
      <w:r w:rsidRPr="005E3093">
        <w:rPr>
          <w:color w:val="3C3C3C"/>
        </w:rPr>
        <w:t xml:space="preserve"> затрат, которые непосредственно связаны с выращиванием </w:t>
      </w:r>
      <w:r>
        <w:rPr>
          <w:color w:val="3C3C3C"/>
        </w:rPr>
        <w:t>зеленых насаждений (</w:t>
      </w:r>
      <w:r w:rsidRPr="005E3093">
        <w:rPr>
          <w:color w:val="3C3C3C"/>
        </w:rPr>
        <w:t>деревьев и кустарников</w:t>
      </w:r>
      <w:r>
        <w:rPr>
          <w:color w:val="3C3C3C"/>
        </w:rPr>
        <w:t>)</w:t>
      </w:r>
      <w:r w:rsidRPr="005E3093">
        <w:rPr>
          <w:color w:val="3C3C3C"/>
        </w:rPr>
        <w:t>, а также с уходом за ними до возраста уничтоженных или поврежденных, которые произрастают на землях, находящихся в муниципальной собственности, а так же на земельных участках, государственная собственность на которые не разграничена</w:t>
      </w:r>
      <w:r>
        <w:rPr>
          <w:color w:val="3C3C3C"/>
        </w:rPr>
        <w:t xml:space="preserve"> </w:t>
      </w:r>
      <w:r w:rsidRPr="005E3093">
        <w:rPr>
          <w:color w:val="3C3C3C"/>
        </w:rPr>
        <w:t>(Приложение</w:t>
      </w:r>
      <w:r>
        <w:rPr>
          <w:color w:val="3C3C3C"/>
        </w:rPr>
        <w:t xml:space="preserve"> </w:t>
      </w:r>
      <w:r w:rsidRPr="005E3093">
        <w:rPr>
          <w:color w:val="3C3C3C"/>
        </w:rPr>
        <w:t>№</w:t>
      </w:r>
      <w:r>
        <w:rPr>
          <w:color w:val="3C3C3C"/>
        </w:rPr>
        <w:t xml:space="preserve"> </w:t>
      </w:r>
      <w:r w:rsidRPr="005E3093">
        <w:rPr>
          <w:color w:val="3C3C3C"/>
        </w:rPr>
        <w:t>1,</w:t>
      </w:r>
      <w:r>
        <w:rPr>
          <w:color w:val="3C3C3C"/>
        </w:rPr>
        <w:t xml:space="preserve"> </w:t>
      </w:r>
      <w:r w:rsidRPr="005E3093">
        <w:rPr>
          <w:color w:val="3C3C3C"/>
        </w:rPr>
        <w:t>2</w:t>
      </w:r>
      <w:r>
        <w:rPr>
          <w:color w:val="3C3C3C"/>
        </w:rPr>
        <w:t xml:space="preserve">, </w:t>
      </w:r>
      <w:r w:rsidRPr="005E3093">
        <w:rPr>
          <w:color w:val="3C3C3C"/>
        </w:rPr>
        <w:t>3).</w:t>
      </w:r>
    </w:p>
    <w:p w:rsidR="00E35BC2" w:rsidRPr="005E3093" w:rsidRDefault="00E35BC2" w:rsidP="000809DD">
      <w:pPr>
        <w:pStyle w:val="NormalWeb"/>
        <w:spacing w:before="0" w:beforeAutospacing="0" w:after="157" w:afterAutospacing="0" w:line="313" w:lineRule="atLeast"/>
        <w:ind w:firstLine="708"/>
        <w:jc w:val="both"/>
        <w:rPr>
          <w:color w:val="3C3C3C"/>
        </w:rPr>
      </w:pPr>
      <w:r w:rsidRPr="005E3093">
        <w:rPr>
          <w:color w:val="3C3C3C"/>
        </w:rPr>
        <w:t>Норматив для исчисления установлен, исходя из экологической ценности категории земель произрастания: для деревьев в кубическом объеме дерева в метрах и диаметра ствола дерева на высоте 1,3 метра (для хвойных пород до 12 см и более, для лиственных пород до 16 см и более), для кустарников за каждый уничтоженный или поврежденный экземпляр.</w:t>
      </w:r>
    </w:p>
    <w:p w:rsidR="00E35BC2" w:rsidRDefault="00E35BC2" w:rsidP="000809DD">
      <w:pPr>
        <w:pStyle w:val="NormalWeb"/>
        <w:spacing w:before="0" w:beforeAutospacing="0" w:after="157" w:afterAutospacing="0"/>
        <w:ind w:firstLine="708"/>
        <w:jc w:val="both"/>
        <w:rPr>
          <w:color w:val="3C3C3C"/>
        </w:rPr>
      </w:pPr>
      <w:r w:rsidRPr="005E3093">
        <w:rPr>
          <w:color w:val="3C3C3C"/>
        </w:rPr>
        <w:t>2. Перечень видов (пород) деревьев и кустарников, заготовка древесины которых не допускается, определяется в соответствии с частью 6 статьи 29 Лесного кодекса Российской Федерации.</w:t>
      </w:r>
    </w:p>
    <w:p w:rsidR="00E35BC2" w:rsidRDefault="00E35BC2" w:rsidP="000809DD">
      <w:pPr>
        <w:pStyle w:val="NormalWeb"/>
        <w:spacing w:before="0" w:beforeAutospacing="0" w:after="157" w:afterAutospacing="0"/>
        <w:ind w:firstLine="708"/>
        <w:jc w:val="both"/>
        <w:rPr>
          <w:color w:val="3C3C3C"/>
        </w:rPr>
      </w:pPr>
      <w:r>
        <w:rPr>
          <w:color w:val="3C3C3C"/>
        </w:rPr>
        <w:t>3. Не подлежит возмещению ущерб (вред), причиненный зеленым насаждениям (деревьев и кустарников) в случаях:</w:t>
      </w:r>
    </w:p>
    <w:p w:rsidR="00E35BC2" w:rsidRDefault="00E35BC2" w:rsidP="000809DD">
      <w:pPr>
        <w:pStyle w:val="NormalWeb"/>
        <w:spacing w:before="0" w:beforeAutospacing="0" w:after="157" w:afterAutospacing="0"/>
        <w:ind w:firstLine="708"/>
        <w:jc w:val="both"/>
        <w:rPr>
          <w:color w:val="3C3C3C"/>
        </w:rPr>
      </w:pPr>
      <w:r>
        <w:rPr>
          <w:color w:val="3C3C3C"/>
        </w:rPr>
        <w:t>Восстановления нормативного светового режима в жилых и нежилых помещениях, затеняемых деревьями, высаженными с нарушением установленных норм и правил, подтвержденным заключением уполномоченного в области надзора в сфере защиты прав потребителей и благополучия человека органа государственной власти;</w:t>
      </w:r>
    </w:p>
    <w:p w:rsidR="00E35BC2" w:rsidRDefault="00E35BC2" w:rsidP="000809DD">
      <w:pPr>
        <w:pStyle w:val="NormalWeb"/>
        <w:spacing w:before="0" w:beforeAutospacing="0" w:after="157" w:afterAutospacing="0" w:line="313" w:lineRule="atLeast"/>
        <w:jc w:val="both"/>
        <w:rPr>
          <w:color w:val="3C3C3C"/>
        </w:rPr>
      </w:pPr>
      <w:r>
        <w:rPr>
          <w:color w:val="3C3C3C"/>
        </w:rPr>
        <w:t>Ураганов, землетрясений и других разрушительных явлений природы;</w:t>
      </w:r>
    </w:p>
    <w:p w:rsidR="00E35BC2" w:rsidRDefault="00E35BC2" w:rsidP="000809DD">
      <w:pPr>
        <w:pStyle w:val="NormalWeb"/>
        <w:spacing w:before="0" w:beforeAutospacing="0" w:after="157" w:afterAutospacing="0" w:line="313" w:lineRule="atLeast"/>
        <w:ind w:firstLine="708"/>
        <w:jc w:val="both"/>
        <w:rPr>
          <w:color w:val="3C3C3C"/>
        </w:rPr>
      </w:pPr>
      <w:r>
        <w:rPr>
          <w:color w:val="3C3C3C"/>
        </w:rPr>
        <w:t>Ликвидации аварийных и иных чрезвычайных ситуаций, в том числе ремонта подземных коммуникаций и капитальных инженерных сооружений;</w:t>
      </w:r>
    </w:p>
    <w:p w:rsidR="00E35BC2" w:rsidRDefault="00E35BC2" w:rsidP="000809DD">
      <w:pPr>
        <w:pStyle w:val="NormalWeb"/>
        <w:spacing w:before="0" w:beforeAutospacing="0" w:after="157" w:afterAutospacing="0" w:line="313" w:lineRule="atLeast"/>
        <w:ind w:firstLine="708"/>
        <w:jc w:val="both"/>
        <w:rPr>
          <w:color w:val="3C3C3C"/>
        </w:rPr>
      </w:pPr>
      <w:r>
        <w:rPr>
          <w:color w:val="3C3C3C"/>
        </w:rPr>
        <w:t>Сноса зеленых насаждений, произрастающих с нарушениями требований СП 42.13330.2011 «Градостроительство. Планировка и застройка городских и сельских поселений» и других нормативных документов, устанавливающих расстояние от стен зданий и различных сооружений и коммуникаций до места произрастания зеленых насаждений;</w:t>
      </w:r>
    </w:p>
    <w:p w:rsidR="00E35BC2" w:rsidRDefault="00E35BC2" w:rsidP="000809DD">
      <w:pPr>
        <w:pStyle w:val="NormalWeb"/>
        <w:spacing w:before="0" w:beforeAutospacing="0" w:after="157" w:afterAutospacing="0" w:line="313" w:lineRule="atLeast"/>
        <w:ind w:firstLine="708"/>
        <w:jc w:val="both"/>
        <w:rPr>
          <w:color w:val="3C3C3C"/>
        </w:rPr>
      </w:pPr>
      <w:r>
        <w:rPr>
          <w:color w:val="3C3C3C"/>
        </w:rPr>
        <w:t>Удаления деревьев и кустарников в крайне плохом качественном состоянии, аварийных, старовозрастных, сухостойных, больных.</w:t>
      </w:r>
    </w:p>
    <w:p w:rsidR="00E35BC2" w:rsidRPr="005E3093" w:rsidRDefault="00E35BC2" w:rsidP="000809DD">
      <w:pPr>
        <w:pStyle w:val="NormalWeb"/>
        <w:spacing w:before="0" w:beforeAutospacing="0" w:after="157" w:afterAutospacing="0" w:line="313" w:lineRule="atLeast"/>
        <w:ind w:firstLine="708"/>
        <w:jc w:val="both"/>
        <w:rPr>
          <w:color w:val="3C3C3C"/>
        </w:rPr>
      </w:pPr>
      <w:r>
        <w:rPr>
          <w:color w:val="3C3C3C"/>
        </w:rPr>
        <w:t>При строительстве линейных объектов, и строительстве, для которого выделяется земельный участок.</w:t>
      </w:r>
    </w:p>
    <w:p w:rsidR="00E35BC2" w:rsidRPr="005E3093" w:rsidRDefault="00E35BC2" w:rsidP="000809DD">
      <w:pPr>
        <w:pStyle w:val="NormalWeb"/>
        <w:spacing w:before="0" w:beforeAutospacing="0" w:after="157" w:afterAutospacing="0" w:line="313" w:lineRule="atLeast"/>
        <w:ind w:firstLine="708"/>
        <w:jc w:val="both"/>
        <w:rPr>
          <w:color w:val="3C3C3C"/>
        </w:rPr>
      </w:pPr>
      <w:r>
        <w:rPr>
          <w:color w:val="3C3C3C"/>
        </w:rPr>
        <w:t>4</w:t>
      </w:r>
      <w:r w:rsidRPr="005E3093">
        <w:rPr>
          <w:color w:val="3C3C3C"/>
        </w:rPr>
        <w:t>. Суммы ущерба (вреда), нанесенного зеленым насаждениям, подлежат зачислению в бюджет Пучежского городского поселения.</w:t>
      </w:r>
    </w:p>
    <w:p w:rsidR="00E35BC2" w:rsidRDefault="00E35BC2" w:rsidP="000809DD">
      <w:pPr>
        <w:pStyle w:val="NormalWeb"/>
        <w:spacing w:before="0" w:beforeAutospacing="0" w:after="157" w:afterAutospacing="0" w:line="313" w:lineRule="atLeast"/>
        <w:ind w:firstLine="708"/>
        <w:jc w:val="both"/>
        <w:rPr>
          <w:color w:val="3C3C3C"/>
        </w:rPr>
      </w:pPr>
      <w:r>
        <w:rPr>
          <w:color w:val="3C3C3C"/>
        </w:rPr>
        <w:t>5</w:t>
      </w:r>
      <w:r w:rsidRPr="005E3093">
        <w:rPr>
          <w:color w:val="3C3C3C"/>
        </w:rPr>
        <w:t>. Настоящее постановление вступает в силу с момента его официального обнародования.</w:t>
      </w: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Pr="005E3093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  <w:r w:rsidRPr="005E3093">
        <w:rPr>
          <w:b/>
          <w:color w:val="3C3C3C"/>
        </w:rPr>
        <w:t>Глава Пучежского</w:t>
      </w: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  <w:r w:rsidRPr="005E3093">
        <w:rPr>
          <w:b/>
          <w:color w:val="3C3C3C"/>
        </w:rPr>
        <w:t>муниципального района                                                                                            Н.Ф. Ершов</w:t>
      </w: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Pr="007F5893" w:rsidRDefault="00E35BC2" w:rsidP="007F5893">
      <w:pPr>
        <w:spacing w:after="157" w:line="240" w:lineRule="auto"/>
        <w:jc w:val="right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7F5893">
        <w:rPr>
          <w:rFonts w:ascii="Times New Roman" w:hAnsi="Times New Roman"/>
          <w:color w:val="3C3C3C"/>
          <w:sz w:val="24"/>
          <w:szCs w:val="24"/>
          <w:lang w:eastAsia="ru-RU"/>
        </w:rPr>
        <w:t>Приложение </w:t>
      </w:r>
      <w:r w:rsidRPr="007F5893">
        <w:rPr>
          <w:rFonts w:ascii="Times New Roman" w:hAnsi="Times New Roman"/>
          <w:color w:val="3C3C3C"/>
          <w:sz w:val="24"/>
          <w:szCs w:val="24"/>
          <w:lang w:eastAsia="ru-RU"/>
        </w:rPr>
        <w:br/>
        <w:t>к постановлению администрации </w:t>
      </w:r>
      <w:r w:rsidRPr="007F5893">
        <w:rPr>
          <w:rFonts w:ascii="Times New Roman" w:hAnsi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Пучежского муниципального района</w:t>
      </w:r>
      <w:r w:rsidRPr="007F5893">
        <w:rPr>
          <w:rFonts w:ascii="Times New Roman" w:hAnsi="Times New Roman"/>
          <w:color w:val="3C3C3C"/>
          <w:sz w:val="24"/>
          <w:szCs w:val="24"/>
          <w:lang w:eastAsia="ru-RU"/>
        </w:rPr>
        <w:t> </w:t>
      </w:r>
      <w:r w:rsidRPr="007F5893">
        <w:rPr>
          <w:rFonts w:ascii="Times New Roman" w:hAnsi="Times New Roman"/>
          <w:color w:val="3C3C3C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28.12.2017</w:t>
      </w:r>
      <w:r w:rsidRPr="007F5893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color w:val="3C3C3C"/>
          <w:sz w:val="24"/>
          <w:szCs w:val="24"/>
          <w:lang w:eastAsia="ru-RU"/>
        </w:rPr>
        <w:t>749п</w:t>
      </w:r>
      <w:r w:rsidRPr="007F5893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</w:t>
      </w:r>
    </w:p>
    <w:tbl>
      <w:tblPr>
        <w:tblW w:w="106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218"/>
        <w:gridCol w:w="1451"/>
        <w:gridCol w:w="1601"/>
        <w:gridCol w:w="1468"/>
        <w:gridCol w:w="1267"/>
        <w:gridCol w:w="1501"/>
        <w:gridCol w:w="1109"/>
      </w:tblGrid>
      <w:tr w:rsidR="00E35BC2" w:rsidRPr="00D66602" w:rsidTr="00221BD9">
        <w:trPr>
          <w:jc w:val="center"/>
        </w:trPr>
        <w:tc>
          <w:tcPr>
            <w:tcW w:w="10615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 Приложение № 1-деревья хвойных пород</w:t>
            </w:r>
          </w:p>
        </w:tc>
      </w:tr>
      <w:tr w:rsidR="00E35BC2" w:rsidRPr="00D66602" w:rsidTr="00221BD9">
        <w:trPr>
          <w:jc w:val="center"/>
        </w:trPr>
        <w:tc>
          <w:tcPr>
            <w:tcW w:w="22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порода</w:t>
            </w:r>
          </w:p>
        </w:tc>
        <w:tc>
          <w:tcPr>
            <w:tcW w:w="4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Цена (руб.) за кубометр деревьев хвойных пород с диаметром ствола12 см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F5893">
              <w:rPr>
                <w:rFonts w:ascii="Times New Roman" w:hAnsi="Times New Roman"/>
                <w:lang w:eastAsia="ru-RU"/>
              </w:rPr>
              <w:t>и более, произрастающих на землях категории</w:t>
            </w:r>
          </w:p>
        </w:tc>
        <w:tc>
          <w:tcPr>
            <w:tcW w:w="38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Цена (руб.) за кубометр деревьев хвойных пород,  не достигших диаметра ствола12 см, произрастающих на землях категории</w:t>
            </w:r>
          </w:p>
        </w:tc>
      </w:tr>
      <w:tr w:rsidR="00E35BC2" w:rsidRPr="00D66602" w:rsidTr="00221BD9">
        <w:trPr>
          <w:jc w:val="center"/>
        </w:trPr>
        <w:tc>
          <w:tcPr>
            <w:tcW w:w="22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Деревья, заготовка древесины которых не допускается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11200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9600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8000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9800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8400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E35BC2" w:rsidRPr="00D66602" w:rsidTr="00F5016F">
        <w:trPr>
          <w:trHeight w:val="1437"/>
          <w:jc w:val="center"/>
        </w:trPr>
        <w:tc>
          <w:tcPr>
            <w:tcW w:w="22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Сосна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2400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1900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1600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1400</w:t>
            </w:r>
          </w:p>
        </w:tc>
      </w:tr>
      <w:tr w:rsidR="00E35BC2" w:rsidRPr="00D66602" w:rsidTr="00221BD9">
        <w:trPr>
          <w:jc w:val="center"/>
        </w:trPr>
        <w:tc>
          <w:tcPr>
            <w:tcW w:w="22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Лиственница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2200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1600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1300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1100</w:t>
            </w:r>
          </w:p>
        </w:tc>
      </w:tr>
      <w:tr w:rsidR="00E35BC2" w:rsidRPr="00D66602" w:rsidTr="00221BD9">
        <w:trPr>
          <w:jc w:val="center"/>
        </w:trPr>
        <w:tc>
          <w:tcPr>
            <w:tcW w:w="22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Ель, пихта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2500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2100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1800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1700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1200</w:t>
            </w:r>
          </w:p>
        </w:tc>
      </w:tr>
    </w:tbl>
    <w:p w:rsidR="00E35BC2" w:rsidRPr="007F5893" w:rsidRDefault="00E35BC2" w:rsidP="007F5893">
      <w:pPr>
        <w:spacing w:after="157" w:line="240" w:lineRule="auto"/>
        <w:jc w:val="both"/>
        <w:rPr>
          <w:rFonts w:ascii="Times New Roman" w:hAnsi="Times New Roman"/>
          <w:color w:val="3C3C3C"/>
          <w:lang w:eastAsia="ru-RU"/>
        </w:rPr>
      </w:pPr>
      <w:r w:rsidRPr="007F5893">
        <w:rPr>
          <w:rFonts w:ascii="Times New Roman" w:hAnsi="Times New Roman"/>
          <w:color w:val="3C3C3C"/>
          <w:lang w:eastAsia="ru-RU"/>
        </w:rPr>
        <w:t> </w:t>
      </w:r>
    </w:p>
    <w:tbl>
      <w:tblPr>
        <w:tblW w:w="10674" w:type="dxa"/>
        <w:jc w:val="center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023"/>
        <w:gridCol w:w="1532"/>
        <w:gridCol w:w="1582"/>
        <w:gridCol w:w="1449"/>
        <w:gridCol w:w="1249"/>
        <w:gridCol w:w="1565"/>
        <w:gridCol w:w="1274"/>
      </w:tblGrid>
      <w:tr w:rsidR="00E35BC2" w:rsidRPr="00D66602" w:rsidTr="00221BD9">
        <w:trPr>
          <w:jc w:val="center"/>
        </w:trPr>
        <w:tc>
          <w:tcPr>
            <w:tcW w:w="10674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Приложение № 2-деревья лиственных  пород</w:t>
            </w:r>
          </w:p>
        </w:tc>
      </w:tr>
      <w:tr w:rsidR="00E35BC2" w:rsidRPr="00D66602" w:rsidTr="00221BD9">
        <w:trPr>
          <w:jc w:val="center"/>
        </w:trPr>
        <w:tc>
          <w:tcPr>
            <w:tcW w:w="20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порода</w:t>
            </w:r>
          </w:p>
        </w:tc>
        <w:tc>
          <w:tcPr>
            <w:tcW w:w="45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Цена (руб.) за кубометр деревьев хвойных пород с диаметром ствола16 см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F5893">
              <w:rPr>
                <w:rFonts w:ascii="Times New Roman" w:hAnsi="Times New Roman"/>
                <w:lang w:eastAsia="ru-RU"/>
              </w:rPr>
              <w:t>и более, произрастающих на землях категории</w:t>
            </w:r>
          </w:p>
        </w:tc>
        <w:tc>
          <w:tcPr>
            <w:tcW w:w="40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Цена (руб.) за кубометр деревьев хвойных пород,  не достигших диаметра ствола16 см, произрастающих на землях категории</w:t>
            </w:r>
          </w:p>
        </w:tc>
      </w:tr>
      <w:tr w:rsidR="00E35BC2" w:rsidRPr="00D66602" w:rsidTr="00221BD9">
        <w:trPr>
          <w:trHeight w:val="842"/>
          <w:jc w:val="center"/>
        </w:trPr>
        <w:tc>
          <w:tcPr>
            <w:tcW w:w="20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Деревья, заготовка древесины которых не допускается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11200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9600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8000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9800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8400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7000</w:t>
            </w:r>
          </w:p>
        </w:tc>
      </w:tr>
      <w:tr w:rsidR="00E35BC2" w:rsidRPr="00D66602" w:rsidTr="00221BD9">
        <w:trPr>
          <w:jc w:val="center"/>
        </w:trPr>
        <w:tc>
          <w:tcPr>
            <w:tcW w:w="20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Дуб, ясень, клен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8300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5900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5800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4900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4100</w:t>
            </w:r>
          </w:p>
        </w:tc>
      </w:tr>
      <w:tr w:rsidR="00E35BC2" w:rsidRPr="00D66602" w:rsidTr="00221BD9">
        <w:trPr>
          <w:jc w:val="center"/>
        </w:trPr>
        <w:tc>
          <w:tcPr>
            <w:tcW w:w="20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Береза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1400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1200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980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980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840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690</w:t>
            </w:r>
          </w:p>
        </w:tc>
      </w:tr>
      <w:tr w:rsidR="00E35BC2" w:rsidRPr="00D66602" w:rsidTr="00221BD9">
        <w:trPr>
          <w:trHeight w:val="675"/>
          <w:jc w:val="center"/>
        </w:trPr>
        <w:tc>
          <w:tcPr>
            <w:tcW w:w="20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 Ольха черная, граб,  ильм, липа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 </w:t>
            </w:r>
          </w:p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 </w:t>
            </w:r>
          </w:p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 </w:t>
            </w:r>
          </w:p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 </w:t>
            </w:r>
          </w:p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 </w:t>
            </w:r>
          </w:p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 </w:t>
            </w:r>
          </w:p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400</w:t>
            </w:r>
          </w:p>
        </w:tc>
      </w:tr>
      <w:tr w:rsidR="00E35BC2" w:rsidRPr="00D66602" w:rsidTr="00221BD9">
        <w:trPr>
          <w:jc w:val="center"/>
        </w:trPr>
        <w:tc>
          <w:tcPr>
            <w:tcW w:w="20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Осина, ольха белая, тополь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170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140</w:t>
            </w:r>
          </w:p>
        </w:tc>
      </w:tr>
      <w:tr w:rsidR="00E35BC2" w:rsidRPr="00D66602" w:rsidTr="00221BD9">
        <w:trPr>
          <w:jc w:val="center"/>
        </w:trPr>
        <w:tc>
          <w:tcPr>
            <w:tcW w:w="20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Иные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180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F5893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E35BC2" w:rsidRPr="007F5893" w:rsidRDefault="00E35BC2" w:rsidP="007F5893">
      <w:pPr>
        <w:spacing w:after="157" w:line="240" w:lineRule="auto"/>
        <w:jc w:val="both"/>
        <w:rPr>
          <w:rFonts w:ascii="Times New Roman" w:hAnsi="Times New Roman"/>
          <w:color w:val="3C3C3C"/>
          <w:lang w:eastAsia="ru-RU"/>
        </w:rPr>
      </w:pPr>
      <w:r w:rsidRPr="007F5893">
        <w:rPr>
          <w:rFonts w:ascii="Times New Roman" w:hAnsi="Times New Roman"/>
          <w:color w:val="3C3C3C"/>
          <w:lang w:eastAsia="ru-RU"/>
        </w:rPr>
        <w:t> </w:t>
      </w:r>
    </w:p>
    <w:tbl>
      <w:tblPr>
        <w:tblW w:w="10824" w:type="dxa"/>
        <w:jc w:val="center"/>
        <w:tblInd w:w="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818"/>
        <w:gridCol w:w="1729"/>
        <w:gridCol w:w="1635"/>
        <w:gridCol w:w="3642"/>
      </w:tblGrid>
      <w:tr w:rsidR="00E35BC2" w:rsidRPr="00D66602" w:rsidTr="00221BD9">
        <w:trPr>
          <w:jc w:val="center"/>
        </w:trPr>
        <w:tc>
          <w:tcPr>
            <w:tcW w:w="10824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Приложение № 3 - кустарники</w:t>
            </w:r>
          </w:p>
        </w:tc>
      </w:tr>
      <w:tr w:rsidR="00E35BC2" w:rsidRPr="00D66602" w:rsidTr="00221BD9">
        <w:trPr>
          <w:jc w:val="center"/>
        </w:trPr>
        <w:tc>
          <w:tcPr>
            <w:tcW w:w="3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 </w:t>
            </w:r>
          </w:p>
        </w:tc>
        <w:tc>
          <w:tcPr>
            <w:tcW w:w="70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Цена (руб.) за каждый куст хвойных и лиственных пород, произрастающих на землях категории</w:t>
            </w:r>
          </w:p>
        </w:tc>
      </w:tr>
      <w:tr w:rsidR="00E35BC2" w:rsidRPr="00D66602" w:rsidTr="00221BD9">
        <w:trPr>
          <w:jc w:val="center"/>
        </w:trPr>
        <w:tc>
          <w:tcPr>
            <w:tcW w:w="3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Кустарники, заготовка древесины которых не допускается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550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500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400</w:t>
            </w:r>
          </w:p>
        </w:tc>
      </w:tr>
      <w:tr w:rsidR="00E35BC2" w:rsidRPr="00D66602" w:rsidTr="00221BD9">
        <w:trPr>
          <w:jc w:val="center"/>
        </w:trPr>
        <w:tc>
          <w:tcPr>
            <w:tcW w:w="38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иные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400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350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5BC2" w:rsidRPr="007F5893" w:rsidRDefault="00E35BC2" w:rsidP="007F5893">
            <w:pPr>
              <w:spacing w:after="157" w:line="240" w:lineRule="auto"/>
              <w:jc w:val="center"/>
              <w:rPr>
                <w:rFonts w:ascii="Times New Roman" w:hAnsi="Times New Roman"/>
                <w:color w:val="3C3C3C"/>
                <w:lang w:eastAsia="ru-RU"/>
              </w:rPr>
            </w:pPr>
            <w:r w:rsidRPr="007F5893">
              <w:rPr>
                <w:rFonts w:ascii="Times New Roman" w:hAnsi="Times New Roman"/>
                <w:color w:val="3C3C3C"/>
                <w:lang w:eastAsia="ru-RU"/>
              </w:rPr>
              <w:t>300</w:t>
            </w:r>
          </w:p>
        </w:tc>
      </w:tr>
    </w:tbl>
    <w:p w:rsidR="00E35BC2" w:rsidRPr="005E3093" w:rsidRDefault="00E35BC2" w:rsidP="005E3093">
      <w:pPr>
        <w:pStyle w:val="NormalWeb"/>
        <w:spacing w:before="0" w:beforeAutospacing="0" w:after="157" w:afterAutospacing="0"/>
        <w:jc w:val="both"/>
        <w:rPr>
          <w:b/>
          <w:color w:val="3C3C3C"/>
        </w:rPr>
      </w:pPr>
    </w:p>
    <w:p w:rsidR="00E35BC2" w:rsidRDefault="00E35BC2" w:rsidP="005E309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E35BC2" w:rsidRDefault="00E35BC2"/>
    <w:sectPr w:rsidR="00E35BC2" w:rsidSect="007F589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809DD"/>
    <w:rsid w:val="001635C6"/>
    <w:rsid w:val="0019246D"/>
    <w:rsid w:val="00221BD9"/>
    <w:rsid w:val="002964DC"/>
    <w:rsid w:val="002B32E0"/>
    <w:rsid w:val="002E06D8"/>
    <w:rsid w:val="003105B3"/>
    <w:rsid w:val="003410E0"/>
    <w:rsid w:val="00374175"/>
    <w:rsid w:val="00374FBE"/>
    <w:rsid w:val="00403DAF"/>
    <w:rsid w:val="004338E8"/>
    <w:rsid w:val="00541422"/>
    <w:rsid w:val="00591D67"/>
    <w:rsid w:val="005C3262"/>
    <w:rsid w:val="005E3093"/>
    <w:rsid w:val="00616A9F"/>
    <w:rsid w:val="00676D99"/>
    <w:rsid w:val="006A67CE"/>
    <w:rsid w:val="006A727E"/>
    <w:rsid w:val="006D7710"/>
    <w:rsid w:val="006E7047"/>
    <w:rsid w:val="007F5893"/>
    <w:rsid w:val="0082035E"/>
    <w:rsid w:val="008B6301"/>
    <w:rsid w:val="00A94686"/>
    <w:rsid w:val="00AD5FE1"/>
    <w:rsid w:val="00BD2A5E"/>
    <w:rsid w:val="00C50F00"/>
    <w:rsid w:val="00D223DD"/>
    <w:rsid w:val="00D66602"/>
    <w:rsid w:val="00D93FE9"/>
    <w:rsid w:val="00DB13BE"/>
    <w:rsid w:val="00E35BC2"/>
    <w:rsid w:val="00E41D29"/>
    <w:rsid w:val="00F5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A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23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163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635C6"/>
    <w:rPr>
      <w:rFonts w:cs="Times New Roman"/>
      <w:b/>
      <w:bCs/>
    </w:rPr>
  </w:style>
  <w:style w:type="paragraph" w:customStyle="1" w:styleId="ConsPlusNormal">
    <w:name w:val="ConsPlusNormal"/>
    <w:uiPriority w:val="99"/>
    <w:rsid w:val="001635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635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1635C6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6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5E3093"/>
    <w:pPr>
      <w:suppressAutoHyphens/>
      <w:ind w:left="720"/>
    </w:pPr>
    <w:rPr>
      <w:rFonts w:eastAsia="Times New Roman" w:cs="Calibri"/>
      <w:lang w:eastAsia="zh-CN"/>
    </w:rPr>
  </w:style>
  <w:style w:type="character" w:customStyle="1" w:styleId="apple-converted-space">
    <w:name w:val="apple-converted-space"/>
    <w:basedOn w:val="DefaultParagraphFont"/>
    <w:uiPriority w:val="99"/>
    <w:rsid w:val="007F5893"/>
    <w:rPr>
      <w:rFonts w:cs="Times New Roman"/>
    </w:rPr>
  </w:style>
  <w:style w:type="character" w:customStyle="1" w:styleId="blk">
    <w:name w:val="blk"/>
    <w:basedOn w:val="DefaultParagraphFont"/>
    <w:uiPriority w:val="99"/>
    <w:rsid w:val="00D223DD"/>
    <w:rPr>
      <w:rFonts w:cs="Times New Roman"/>
    </w:rPr>
  </w:style>
  <w:style w:type="character" w:customStyle="1" w:styleId="hl">
    <w:name w:val="hl"/>
    <w:basedOn w:val="DefaultParagraphFont"/>
    <w:uiPriority w:val="99"/>
    <w:rsid w:val="00D223D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223D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41D2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5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4</Pages>
  <Words>732</Words>
  <Characters>4175</Characters>
  <Application>Microsoft Office Outlook</Application>
  <DocSecurity>0</DocSecurity>
  <Lines>0</Lines>
  <Paragraphs>0</Paragraphs>
  <ScaleCrop>false</ScaleCrop>
  <Company>УКС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Пользователь</cp:lastModifiedBy>
  <cp:revision>14</cp:revision>
  <cp:lastPrinted>2018-03-01T13:14:00Z</cp:lastPrinted>
  <dcterms:created xsi:type="dcterms:W3CDTF">2017-10-05T07:28:00Z</dcterms:created>
  <dcterms:modified xsi:type="dcterms:W3CDTF">2018-03-01T13:31:00Z</dcterms:modified>
</cp:coreProperties>
</file>