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B5" w:rsidRPr="00521EDE" w:rsidRDefault="00FF16B5" w:rsidP="00FF16B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(объявление) о проведении общественных обсуждений:</w:t>
      </w:r>
    </w:p>
    <w:p w:rsidR="00521EDE" w:rsidRPr="00521EDE" w:rsidRDefault="00521EDE" w:rsidP="00FF1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6B5" w:rsidRPr="00521EDE" w:rsidRDefault="00240489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(Нижегородский  филиал) (далее – ФГБНУ «ВНИРО» (Нижегородский  филиал)) при участии Администрации </w:t>
      </w:r>
      <w:r w:rsid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уведомляют о проведении общественных обсуждений по объекту государственной экологической экспертизы по документации:</w:t>
      </w:r>
      <w:proofErr w:type="gramEnd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</w:t>
      </w:r>
      <w:r w:rsidR="00FF16B5" w:rsidRPr="00521EDE">
        <w:rPr>
          <w:rFonts w:ascii="Times New Roman" w:eastAsia="Times New Roman" w:hAnsi="Times New Roman" w:cs="Times New Roman"/>
          <w:b/>
          <w:sz w:val="24"/>
          <w:szCs w:val="24"/>
        </w:rPr>
        <w:t>атериалы, обосновывающие общий допустимый улов водных биологических ресурсов в Горьковском водохранилище (в границах Нижегородской, Ивановской, Костромской и Ярославской областей) и водных объектах Костромской области на 2024 год (с оценкой воздействия на окружающую среду)</w:t>
      </w:r>
      <w:r w:rsidR="00FF16B5" w:rsidRPr="00521ED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40489" w:rsidRPr="00521EDE" w:rsidRDefault="00240489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намечаемой деятельности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>: обоснование объемов общего допустимого улова водных биологических ресурсов.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240489"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и место 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намечаемой деятельности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C12D8" w:rsidRPr="00521EDE">
        <w:rPr>
          <w:rFonts w:ascii="Times New Roman" w:eastAsia="Times New Roman" w:hAnsi="Times New Roman" w:cs="Times New Roman"/>
          <w:sz w:val="24"/>
          <w:szCs w:val="24"/>
        </w:rPr>
        <w:t>регулирование добычи (вылова) водных биологических ресурсов в соответствии с обоснова</w:t>
      </w:r>
      <w:r w:rsidR="00005A33" w:rsidRPr="00521EDE">
        <w:rPr>
          <w:rFonts w:ascii="Times New Roman" w:eastAsia="Times New Roman" w:hAnsi="Times New Roman" w:cs="Times New Roman"/>
          <w:sz w:val="24"/>
          <w:szCs w:val="24"/>
        </w:rPr>
        <w:t xml:space="preserve">ниями общего допустимого улова в пресноводных водных объектах </w:t>
      </w:r>
      <w:r w:rsidR="002C12D8" w:rsidRPr="00521EDE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(Федеральный закон от 20.12.2004 № 166-ФЗ (ред. от 02.07.2021) «О рыболовстве и сохранении водных биологических ресурсов») </w:t>
      </w:r>
      <w:r w:rsidR="00005A33" w:rsidRPr="00521EDE">
        <w:rPr>
          <w:rFonts w:ascii="Times New Roman" w:eastAsia="Times New Roman" w:hAnsi="Times New Roman" w:cs="Times New Roman"/>
          <w:sz w:val="24"/>
          <w:szCs w:val="24"/>
        </w:rPr>
        <w:t xml:space="preserve"> (Горьковское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водохранилище (в границах Нижегородской, Ивановской, Костромской и Ярославской областей) и водны</w:t>
      </w:r>
      <w:r w:rsidR="00005A33" w:rsidRPr="00521EDE">
        <w:rPr>
          <w:rFonts w:ascii="Times New Roman" w:eastAsia="Times New Roman" w:hAnsi="Times New Roman" w:cs="Times New Roman"/>
          <w:sz w:val="24"/>
          <w:szCs w:val="24"/>
        </w:rPr>
        <w:t>е объекты</w:t>
      </w:r>
      <w:r w:rsidR="00240489" w:rsidRPr="00521EDE">
        <w:rPr>
          <w:rFonts w:ascii="Times New Roman" w:eastAsia="Times New Roman" w:hAnsi="Times New Roman" w:cs="Times New Roman"/>
          <w:sz w:val="24"/>
          <w:szCs w:val="24"/>
        </w:rPr>
        <w:t xml:space="preserve"> Костромской области</w:t>
      </w:r>
      <w:r w:rsidR="00005A33" w:rsidRPr="00521E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0489" w:rsidRPr="00521EDE">
        <w:rPr>
          <w:rFonts w:ascii="Times New Roman" w:eastAsia="Times New Roman" w:hAnsi="Times New Roman" w:cs="Times New Roman"/>
          <w:sz w:val="24"/>
          <w:szCs w:val="24"/>
        </w:rPr>
        <w:t>, с учетом экологических аспектов воздействия на</w:t>
      </w:r>
      <w:proofErr w:type="gramEnd"/>
      <w:r w:rsidR="00240489" w:rsidRPr="00521EDE">
        <w:rPr>
          <w:rFonts w:ascii="Times New Roman" w:eastAsia="Times New Roman" w:hAnsi="Times New Roman" w:cs="Times New Roman"/>
          <w:sz w:val="24"/>
          <w:szCs w:val="24"/>
        </w:rPr>
        <w:t xml:space="preserve"> окружающую среду.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E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Заказчик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Федеральное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агентство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рыболовству</w:t>
      </w:r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1087746846274, ИНН 7702679523; 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107996,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Москва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Рождественский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бульвар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. 12.</w:t>
      </w:r>
      <w:r w:rsidR="0052284C" w:rsidRPr="00521EDE">
        <w:rPr>
          <w:sz w:val="24"/>
          <w:szCs w:val="24"/>
        </w:rPr>
        <w:t xml:space="preserve"> 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D0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(495) </w:t>
      </w:r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6287700, факс: 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(495) 9870554, 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(495) 6281904, </w:t>
      </w:r>
      <w:proofErr w:type="spellStart"/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9E6EF2" w:rsidRPr="00521ED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harbour@fishcom.ru</w:t>
        </w:r>
      </w:hyperlink>
      <w:r w:rsidR="0052284C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6EF2" w:rsidRPr="00521EDE" w:rsidRDefault="009E6EF2" w:rsidP="009400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заказчика</w:t>
      </w:r>
      <w:r w:rsid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08F"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государственного контроля, надзора и охраны водных биологических ресурсов по Ивановской области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Московско-Окского территориального управления</w:t>
      </w:r>
      <w:r w:rsidR="00E04048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4048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="00E04048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008F"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153007, г. Иваново, ул. Молодых рабочих, д.1</w:t>
      </w:r>
      <w:r w:rsid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., тел.: +7(4932)</w:t>
      </w:r>
      <w:r w:rsidR="00D0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9394</w:t>
      </w:r>
      <w:r w:rsidR="0094008F"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94008F"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="0094008F"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94008F" w:rsidRPr="00962A1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ivanovo@moktu.ru</w:t>
        </w:r>
      </w:hyperlink>
      <w:r w:rsid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Контактное лицо: </w:t>
      </w:r>
      <w:r w:rsidR="0094008F"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Вячеслав Сергеевич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1EDE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Исполнитель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ФГБНУ «ВНИРО», 107140, г. Москва, ул. Окружной проезд, д.19, тел.: </w:t>
      </w:r>
      <w:r w:rsidR="00D0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+7(499) 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264-93-87; ФГБНУ «ВНИРО» (Нижегородский филиал), </w:t>
      </w:r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603116, г. Н. Но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вгород, Московское шоссе, д. 31, т</w:t>
      </w:r>
      <w:r w:rsidR="005C7221" w:rsidRPr="00521EDE">
        <w:rPr>
          <w:sz w:val="24"/>
          <w:szCs w:val="24"/>
        </w:rPr>
        <w:t xml:space="preserve">ел. 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+7(831)</w:t>
      </w:r>
      <w:r w:rsidR="00D040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C7221"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2431609, </w:t>
      </w:r>
      <w:proofErr w:type="spellStart"/>
      <w:r w:rsidR="005C7221"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e-mail</w:t>
      </w:r>
      <w:proofErr w:type="spellEnd"/>
      <w:r w:rsidR="005C7221"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="005C7221"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nnovniro@vniro.ru</w:t>
      </w:r>
      <w:proofErr w:type="spellEnd"/>
      <w:r w:rsidR="005C7221"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Примерные сроки проведения оценки воздействия на окружающую среду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CB6">
        <w:rPr>
          <w:rFonts w:ascii="Times New Roman" w:eastAsia="Times New Roman" w:hAnsi="Times New Roman" w:cs="Times New Roman"/>
          <w:sz w:val="24"/>
          <w:szCs w:val="24"/>
        </w:rPr>
        <w:t xml:space="preserve">– с </w:t>
      </w:r>
      <w:r w:rsidR="009661E2" w:rsidRPr="00E44CB6">
        <w:rPr>
          <w:rFonts w:ascii="Times New Roman" w:eastAsia="Times New Roman" w:hAnsi="Times New Roman" w:cs="Times New Roman"/>
          <w:sz w:val="24"/>
          <w:szCs w:val="24"/>
        </w:rPr>
        <w:t>01 января 2023 г.</w:t>
      </w:r>
      <w:bookmarkStart w:id="0" w:name="_GoBack"/>
      <w:bookmarkEnd w:id="0"/>
      <w:r w:rsidRPr="00E44CB6">
        <w:rPr>
          <w:rFonts w:ascii="Times New Roman" w:eastAsia="Times New Roman" w:hAnsi="Times New Roman" w:cs="Times New Roman"/>
          <w:sz w:val="24"/>
          <w:szCs w:val="24"/>
        </w:rPr>
        <w:t xml:space="preserve"> до окончания общественных обсуждений.</w:t>
      </w:r>
    </w:p>
    <w:p w:rsidR="00FF16B5" w:rsidRPr="00521EDE" w:rsidRDefault="00FF16B5" w:rsidP="00CA65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Орган, ответственный за организацию общественных обсуждений:</w:t>
      </w:r>
      <w:r w:rsidRPr="00521E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 МО  «Пучежский муниципальный район». 155360, г. Пучеж Ивановской области, ул. Ленина, д. 27</w:t>
      </w:r>
      <w:r w:rsid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</w:t>
      </w:r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ел.</w:t>
      </w:r>
      <w:r w:rsidR="00045D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+7(49345) 214</w:t>
      </w:r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30, </w:t>
      </w:r>
      <w:r w:rsid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045D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акс:</w:t>
      </w:r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+7(49345) 2</w:t>
      </w:r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1536</w:t>
      </w:r>
      <w:r w:rsid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e-mail</w:t>
      </w:r>
      <w:proofErr w:type="spellEnd"/>
      <w:r w:rsidR="00CA655E"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6" w:history="1">
        <w:r w:rsidR="00AC0B9B" w:rsidRPr="00962A10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/>
          </w:rPr>
          <w:t>puchezh@ivreg.ru</w:t>
        </w:r>
      </w:hyperlink>
      <w:r w:rsidR="00960E8B" w:rsidRPr="00521E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E04048" w:rsidRPr="00521E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Контактное лицо: </w:t>
      </w:r>
      <w:proofErr w:type="spellStart"/>
      <w:r w:rsid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Золоткова</w:t>
      </w:r>
      <w:proofErr w:type="spellEnd"/>
      <w:r w:rsid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Ирина </w:t>
      </w:r>
      <w:r w:rsidR="00045D8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Викторовна</w:t>
      </w:r>
      <w:r w:rsidR="00E04048" w:rsidRPr="00521E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Форма общественных обсуждений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- общественные слушания.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– письменно на адрес </w:t>
      </w:r>
      <w:r w:rsidR="006A4488" w:rsidRPr="00521EDE">
        <w:rPr>
          <w:rFonts w:ascii="Times New Roman" w:eastAsia="Times New Roman" w:hAnsi="Times New Roman" w:cs="Times New Roman"/>
          <w:sz w:val="24"/>
          <w:szCs w:val="24"/>
        </w:rPr>
        <w:t xml:space="preserve">исполнителя 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или по адресу электронной почты: </w:t>
      </w:r>
      <w:hyperlink r:id="rId7" w:history="1">
        <w:r w:rsidRPr="00521ED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gosniorh@list.ru</w:t>
        </w:r>
      </w:hyperlink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С указанными материалами можно ознакомиться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с 20.03.2023 г. по 05.05.2023 г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. в Нижегородском филиале ФГБНУ «ВНИРО» по адресу: г. Н.Новгород, Московское шоссе, д. 31. Контактный телефон: +7(831)2431609, Минин Александр Евгеньевич (понедельник-пятница с 11 до 17 часов); а также - в сети интернет на официальном сайте ФГБНУ «ВНИРО» </w:t>
      </w:r>
      <w:hyperlink r:id="rId8" w:history="1">
        <w:r w:rsidRPr="00521ED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http://www.vniro.ru</w:t>
        </w:r>
      </w:hyperlink>
      <w:r w:rsidRPr="00521EDE">
        <w:rPr>
          <w:rStyle w:val="a3"/>
          <w:rFonts w:ascii="Times New Roman" w:eastAsia="Times New Roman" w:hAnsi="Times New Roman" w:cs="Times New Roman"/>
          <w:sz w:val="24"/>
          <w:szCs w:val="24"/>
        </w:rPr>
        <w:t>.</w:t>
      </w:r>
    </w:p>
    <w:p w:rsidR="00FF16B5" w:rsidRPr="00521EDE" w:rsidRDefault="00FF16B5" w:rsidP="00521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ля включения мнения заинтересованной общественности в протокол общественных слушаний 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письменные отзывы, предложения и замечания по материалам будут приниматься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по адресу: 603116, г. Н.Новгород, Московское шоссе, д. 31, или по адресу электронной почты: </w:t>
      </w:r>
      <w:hyperlink r:id="rId9" w:history="1">
        <w:r w:rsidR="00521EDE" w:rsidRPr="00521EDE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gosniorh@list.ru</w:t>
        </w:r>
      </w:hyperlink>
      <w:r w:rsidR="00521EDE" w:rsidRPr="0052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с 20 марта 2023 г. до 05 мая 2023г.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Обращаем внимание, что анонимные отзывы не рассматриваются и не учитываются.</w:t>
      </w:r>
    </w:p>
    <w:p w:rsidR="005A23DB" w:rsidRPr="00521EDE" w:rsidRDefault="00FF16B5" w:rsidP="00521EDE">
      <w:pPr>
        <w:spacing w:after="0" w:line="360" w:lineRule="auto"/>
        <w:ind w:firstLine="709"/>
        <w:jc w:val="both"/>
        <w:rPr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Общ</w:t>
      </w:r>
      <w:r w:rsidR="0075481B">
        <w:rPr>
          <w:rFonts w:ascii="Times New Roman" w:eastAsia="Times New Roman" w:hAnsi="Times New Roman" w:cs="Times New Roman"/>
          <w:b/>
          <w:sz w:val="24"/>
          <w:szCs w:val="24"/>
        </w:rPr>
        <w:t>ественные слушания состоятся: 11</w:t>
      </w:r>
      <w:r w:rsidR="008269F3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2023 г. в </w:t>
      </w:r>
      <w:r w:rsidR="008269F3" w:rsidRPr="00E44CB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E44CB6">
        <w:rPr>
          <w:rFonts w:ascii="Times New Roman" w:eastAsia="Times New Roman" w:hAnsi="Times New Roman" w:cs="Times New Roman"/>
          <w:b/>
          <w:sz w:val="24"/>
          <w:szCs w:val="24"/>
        </w:rPr>
        <w:t>-00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 ч., по адресу:  </w:t>
      </w:r>
      <w:proofErr w:type="gramStart"/>
      <w:r w:rsidR="0075481B" w:rsidRPr="0075481B">
        <w:rPr>
          <w:rFonts w:ascii="Times New Roman" w:eastAsia="Times New Roman" w:hAnsi="Times New Roman" w:cs="Times New Roman"/>
          <w:b/>
          <w:sz w:val="24"/>
          <w:szCs w:val="24"/>
        </w:rPr>
        <w:t>Ивановская обл., г. Пучеж, ул. Ленина, д. 27,  в помещении администрации МО «Пучежский муниципальный район».</w:t>
      </w:r>
      <w:proofErr w:type="gramEnd"/>
    </w:p>
    <w:sectPr w:rsidR="005A23DB" w:rsidRPr="00521EDE" w:rsidSect="0004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B5"/>
    <w:rsid w:val="00005A33"/>
    <w:rsid w:val="000413D3"/>
    <w:rsid w:val="00045D81"/>
    <w:rsid w:val="00240489"/>
    <w:rsid w:val="002C12D8"/>
    <w:rsid w:val="00521EDE"/>
    <w:rsid w:val="0052284C"/>
    <w:rsid w:val="005A23DB"/>
    <w:rsid w:val="005C7221"/>
    <w:rsid w:val="006A4488"/>
    <w:rsid w:val="007330EE"/>
    <w:rsid w:val="0075481B"/>
    <w:rsid w:val="007B1A80"/>
    <w:rsid w:val="008269F3"/>
    <w:rsid w:val="00867D19"/>
    <w:rsid w:val="0094008F"/>
    <w:rsid w:val="00960E8B"/>
    <w:rsid w:val="009661E2"/>
    <w:rsid w:val="009E6EF2"/>
    <w:rsid w:val="00AC0B9B"/>
    <w:rsid w:val="00C6094A"/>
    <w:rsid w:val="00CA655E"/>
    <w:rsid w:val="00D0401C"/>
    <w:rsid w:val="00E04048"/>
    <w:rsid w:val="00E44CB6"/>
    <w:rsid w:val="00E921BD"/>
    <w:rsid w:val="00F43FE8"/>
    <w:rsid w:val="00F6507F"/>
    <w:rsid w:val="00FA312F"/>
    <w:rsid w:val="00F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6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0489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404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404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404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6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0489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404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404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2404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ir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sniorh@list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chezh@ivreg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vanovo@moktu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arbour@fishcom.ru" TargetMode="External"/><Relationship Id="rId9" Type="http://schemas.openxmlformats.org/officeDocument/2006/relationships/hyperlink" Target="mailto:gosniorh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12</cp:revision>
  <dcterms:created xsi:type="dcterms:W3CDTF">2023-02-16T20:58:00Z</dcterms:created>
  <dcterms:modified xsi:type="dcterms:W3CDTF">2023-03-01T08:14:00Z</dcterms:modified>
</cp:coreProperties>
</file>