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64" w:rsidRPr="00FB58AA" w:rsidRDefault="009D4764" w:rsidP="00FB58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D4764" w:rsidRPr="00FB58AA" w:rsidRDefault="009D4764" w:rsidP="00FB58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4764" w:rsidRPr="00FB58AA" w:rsidRDefault="009D4764" w:rsidP="00FB58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АНТИКОРРУПЦИОННО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 ПОВЕДЕНИ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67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4764" w:rsidRPr="00FB58AA" w:rsidRDefault="009D4764" w:rsidP="00FB58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FB58A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КОРРУПЦИЯ:</w:t>
      </w:r>
    </w:p>
    <w:p w:rsidR="009D4764" w:rsidRPr="00FB58AA" w:rsidRDefault="009D4764" w:rsidP="00FB58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FB58AA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</w:t>
      </w:r>
      <w:r w:rsidRPr="00911928">
        <w:rPr>
          <w:rFonts w:ascii="Times New Roman" w:hAnsi="Times New Roman" w:cs="Times New Roman"/>
          <w:sz w:val="24"/>
          <w:szCs w:val="24"/>
          <w:u w:val="single"/>
        </w:rPr>
        <w:t>органов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, институтов гражданского общества, организаций и физических лиц в пределах их полномочий: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I. ОСНОВНЫЕ ОБЯЗАННОСТИ МУНИЦИПАЛЬНОГО СЛУЖАЩЕГО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(ст. 12 Федерального закона «О муниципальной службе в Российской Федерации»).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Муниципальный служащий обязан: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9544FE" w:rsidRDefault="009D4764" w:rsidP="00BA5BC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4FE"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Гражданин, претендующий на замещение должности муниципальной службы, включенной в перечень, установленный нормативным правовым актом органа местного самоуправления (далее – перечень), а также муниципальный служащий, замещающий должность муниципальной службы, включенную в перечень, ежегодно, не позднее 30 апреля года, следующего за отчетным, представляет представителю нанимателя сведения о своих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4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расходах, об 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членов своей семьи.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Положение о представлении муниципальным служащим, замещающим должность муниципальной службы, включенную в перечень, установленный нормативным правовым актом органа местного самоуправления, сведений о доходах, об имуществе и обязательствах имущественного характера муниципального служащего и членов его семьи утверждается </w:t>
      </w:r>
      <w:r w:rsidRPr="009544FE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муниципального служащего и членов его семьи осуществляется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8A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58AA">
        <w:rPr>
          <w:rFonts w:ascii="Times New Roman" w:hAnsi="Times New Roman" w:cs="Times New Roman"/>
          <w:sz w:val="24"/>
          <w:szCs w:val="24"/>
        </w:rPr>
        <w:t xml:space="preserve"> и </w:t>
      </w:r>
      <w:r w:rsidRPr="009544FE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муниципальных служащих, их супругов и несовершеннолетних детей размещаются на официальных сайтах органов местного самоуправления в порядке, установленном </w:t>
      </w:r>
      <w:r w:rsidRPr="009544FE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</w:t>
      </w:r>
      <w:r w:rsidRPr="00FB58AA">
        <w:rPr>
          <w:rFonts w:ascii="Times New Roman" w:hAnsi="Times New Roman" w:cs="Times New Roman"/>
          <w:sz w:val="24"/>
          <w:szCs w:val="24"/>
        </w:rPr>
        <w:t>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4FE">
        <w:rPr>
          <w:rFonts w:ascii="Times New Roman" w:hAnsi="Times New Roman" w:cs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9544FE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44FE"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FB58A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Под личной заинтересованностью муниципального служащего</w:t>
      </w:r>
      <w:r w:rsidRPr="00FB58AA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принимать меры по недопущению любой возможности возникновения конфликта интересов.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(ст. 11 Федерального закона «О противодействии коррупции»).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предварительно уведомлять представителя нанимателя (работодателя) о намерении выполнять иную оплачиваемую работу в целях предотвращения конфликта интересов.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 xml:space="preserve">(ст. 9 Федерального закона «О противодействии коррупции»). 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 xml:space="preserve">II. ОГРАНИЧЕНИЯ, СВЯЗАННЫЕ С МУНИЦИПАЛЬНОЙ СЛУЖБОЙ 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Ограничения, связанные с муниципальной службой, установлены статьей 13 Федерального закона «О муниципальной службе в Российской Федерации». В их числе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 или представления заведомо ложных сведений о доходах, об имуществе и обязательствах имущественного характера.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8AA">
        <w:rPr>
          <w:rFonts w:ascii="Times New Roman" w:hAnsi="Times New Roman" w:cs="Times New Roman"/>
          <w:b/>
          <w:bCs/>
          <w:sz w:val="24"/>
          <w:szCs w:val="24"/>
        </w:rPr>
        <w:t>III. ЗАПРЕТЫ, СВЯЗАННЫЕ С МУНИЦИПАЛЬНОЙ СЛУЖБОЙ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(статья 14 Федерального закона «О муниципальной службе в Российской Федерации»)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2) замещать должность муниципальной службы в случае: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C84314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314">
        <w:rPr>
          <w:rFonts w:ascii="Times New Roman" w:hAnsi="Times New Roman" w:cs="Times New Roman"/>
          <w:sz w:val="24"/>
          <w:szCs w:val="24"/>
        </w:rPr>
        <w:t>3) заниматься предпринимательской деятельностью;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2.1. В случае,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764" w:rsidRPr="00FB58AA" w:rsidRDefault="009D4764" w:rsidP="00BA5B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58AA">
        <w:rPr>
          <w:rFonts w:ascii="Times New Roman" w:hAnsi="Times New Roman" w:cs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sectPr w:rsidR="009D4764" w:rsidRPr="00FB58AA" w:rsidSect="00D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8AA"/>
    <w:rsid w:val="00174950"/>
    <w:rsid w:val="001F1AC4"/>
    <w:rsid w:val="007355CB"/>
    <w:rsid w:val="00911928"/>
    <w:rsid w:val="009544FE"/>
    <w:rsid w:val="009C242F"/>
    <w:rsid w:val="009D4764"/>
    <w:rsid w:val="00AA275B"/>
    <w:rsid w:val="00B50E2F"/>
    <w:rsid w:val="00B516A0"/>
    <w:rsid w:val="00B6795C"/>
    <w:rsid w:val="00BA5BC4"/>
    <w:rsid w:val="00C84314"/>
    <w:rsid w:val="00DA79BA"/>
    <w:rsid w:val="00DE3782"/>
    <w:rsid w:val="00EC5871"/>
    <w:rsid w:val="00FB0502"/>
    <w:rsid w:val="00FB1394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2401</Words>
  <Characters>13686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Пользователь</dc:creator>
  <cp:keywords/>
  <dc:description/>
  <cp:lastModifiedBy>Администрация</cp:lastModifiedBy>
  <cp:revision>5</cp:revision>
  <cp:lastPrinted>2016-11-08T10:56:00Z</cp:lastPrinted>
  <dcterms:created xsi:type="dcterms:W3CDTF">2016-11-08T10:36:00Z</dcterms:created>
  <dcterms:modified xsi:type="dcterms:W3CDTF">2019-06-17T06:29:00Z</dcterms:modified>
</cp:coreProperties>
</file>